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E7E757" w14:textId="77777777" w:rsidR="00377ECF" w:rsidRDefault="00E50F6C" w:rsidP="00377ECF">
      <w:pPr>
        <w:pStyle w:val="10"/>
        <w:spacing w:line="360" w:lineRule="auto"/>
        <w:rPr>
          <w:rFonts w:ascii="Tahoma" w:hAnsi="Tahoma" w:cs="Tahoma"/>
          <w:b/>
          <w:sz w:val="36"/>
          <w:szCs w:val="36"/>
          <w:lang w:val="el-GR" w:eastAsia="el-GR"/>
        </w:rPr>
      </w:pPr>
      <w:bookmarkStart w:id="0" w:name="_Hlk144415117"/>
      <w:bookmarkEnd w:id="0"/>
      <w:r w:rsidRPr="0043419A">
        <w:rPr>
          <w:rFonts w:ascii="Tahoma" w:hAnsi="Tahoma" w:cs="Tahoma"/>
          <w:b/>
          <w:bCs/>
          <w:color w:val="auto"/>
          <w:sz w:val="36"/>
          <w:szCs w:val="36"/>
          <w:lang w:val="el-GR"/>
        </w:rPr>
        <w:t xml:space="preserve">ΕΡΓΟ: </w:t>
      </w:r>
      <w:r w:rsidR="0099297B" w:rsidRPr="0099297B">
        <w:rPr>
          <w:rFonts w:ascii="Tahoma" w:hAnsi="Tahoma" w:cs="Tahoma"/>
          <w:b/>
          <w:sz w:val="36"/>
          <w:szCs w:val="36"/>
          <w:lang w:val="el-GR" w:eastAsia="el-GR"/>
        </w:rPr>
        <w:t>«</w:t>
      </w:r>
      <w:r w:rsidR="00377ECF" w:rsidRPr="00377ECF">
        <w:rPr>
          <w:rFonts w:ascii="Tahoma" w:hAnsi="Tahoma" w:cs="Tahoma"/>
          <w:b/>
          <w:sz w:val="36"/>
          <w:szCs w:val="36"/>
          <w:lang w:val="el-GR" w:eastAsia="el-GR"/>
        </w:rPr>
        <w:t xml:space="preserve">ΕΠΙΣΚΕΥΑΣΤΙΚΕΣ ΠΑΡΕΜΒΑΣΕΙΣ ΣΤΟ </w:t>
      </w:r>
      <w:r w:rsidR="00377ECF">
        <w:rPr>
          <w:rFonts w:ascii="Tahoma" w:hAnsi="Tahoma" w:cs="Tahoma"/>
          <w:b/>
          <w:sz w:val="36"/>
          <w:szCs w:val="36"/>
          <w:lang w:val="el-GR" w:eastAsia="el-GR"/>
        </w:rPr>
        <w:t xml:space="preserve">    </w:t>
      </w:r>
    </w:p>
    <w:p w14:paraId="3B8F2052" w14:textId="3919043A" w:rsidR="0099297B" w:rsidRDefault="00377ECF" w:rsidP="00377ECF">
      <w:pPr>
        <w:pStyle w:val="10"/>
        <w:spacing w:line="360" w:lineRule="auto"/>
        <w:rPr>
          <w:rFonts w:ascii="Tahoma" w:hAnsi="Tahoma" w:cs="Tahoma"/>
          <w:b/>
          <w:sz w:val="36"/>
          <w:szCs w:val="36"/>
          <w:lang w:val="el-GR" w:eastAsia="el-GR"/>
        </w:rPr>
      </w:pPr>
      <w:r>
        <w:rPr>
          <w:rFonts w:ascii="Tahoma" w:hAnsi="Tahoma" w:cs="Tahoma"/>
          <w:b/>
          <w:sz w:val="36"/>
          <w:szCs w:val="36"/>
          <w:lang w:val="el-GR" w:eastAsia="el-GR"/>
        </w:rPr>
        <w:t xml:space="preserve">             </w:t>
      </w:r>
      <w:r w:rsidRPr="00377ECF">
        <w:rPr>
          <w:rFonts w:ascii="Tahoma" w:hAnsi="Tahoma" w:cs="Tahoma"/>
          <w:b/>
          <w:sz w:val="36"/>
          <w:szCs w:val="36"/>
          <w:lang w:val="el-GR" w:eastAsia="el-GR"/>
        </w:rPr>
        <w:t xml:space="preserve">ΓΥΜΝΑΣΙΟ </w:t>
      </w:r>
      <w:bookmarkStart w:id="1" w:name="_Hlk154509495"/>
      <w:r w:rsidRPr="00377ECF">
        <w:rPr>
          <w:rFonts w:ascii="Tahoma" w:hAnsi="Tahoma" w:cs="Tahoma"/>
          <w:b/>
          <w:sz w:val="36"/>
          <w:szCs w:val="36"/>
          <w:lang w:val="el-GR" w:eastAsia="el-GR"/>
        </w:rPr>
        <w:t>ΛΕΧΑΙΝ</w:t>
      </w:r>
      <w:bookmarkEnd w:id="1"/>
      <w:r w:rsidRPr="00377ECF">
        <w:rPr>
          <w:rFonts w:ascii="Tahoma" w:hAnsi="Tahoma" w:cs="Tahoma"/>
          <w:b/>
          <w:sz w:val="36"/>
          <w:szCs w:val="36"/>
          <w:lang w:val="el-GR" w:eastAsia="el-GR"/>
        </w:rPr>
        <w:t>ΩΝ</w:t>
      </w:r>
      <w:r w:rsidR="0099297B" w:rsidRPr="0099297B">
        <w:rPr>
          <w:rFonts w:ascii="Tahoma" w:hAnsi="Tahoma" w:cs="Tahoma"/>
          <w:b/>
          <w:sz w:val="36"/>
          <w:szCs w:val="36"/>
          <w:lang w:val="el-GR" w:eastAsia="el-GR"/>
        </w:rPr>
        <w:t xml:space="preserve">» </w:t>
      </w:r>
    </w:p>
    <w:p w14:paraId="5600EEE1" w14:textId="77777777" w:rsidR="00A64E86" w:rsidRDefault="00A64E86" w:rsidP="0099297B">
      <w:pPr>
        <w:pStyle w:val="10"/>
        <w:spacing w:line="360" w:lineRule="auto"/>
        <w:rPr>
          <w:rFonts w:ascii="Tahoma" w:hAnsi="Tahoma" w:cs="Tahoma"/>
          <w:b/>
          <w:sz w:val="36"/>
          <w:szCs w:val="36"/>
          <w:lang w:val="el-GR" w:eastAsia="el-GR"/>
        </w:rPr>
      </w:pPr>
    </w:p>
    <w:p w14:paraId="37EC6112" w14:textId="7A206ACB" w:rsidR="00E50F6C" w:rsidRDefault="00771BD9" w:rsidP="00996980">
      <w:pPr>
        <w:pStyle w:val="10"/>
        <w:spacing w:line="360" w:lineRule="auto"/>
        <w:rPr>
          <w:b/>
          <w:sz w:val="28"/>
          <w:szCs w:val="28"/>
          <w:lang w:val="el-GR"/>
        </w:rPr>
      </w:pPr>
      <w:r>
        <w:rPr>
          <w:rFonts w:ascii="Tahoma" w:hAnsi="Tahoma" w:cs="Tahoma"/>
          <w:b/>
          <w:bCs/>
          <w:color w:val="auto"/>
          <w:sz w:val="36"/>
          <w:szCs w:val="36"/>
          <w:lang w:val="el-GR"/>
        </w:rPr>
        <w:t>ΘΕΣΗ</w:t>
      </w:r>
      <w:r w:rsidR="00E50F6C" w:rsidRPr="0043419A">
        <w:rPr>
          <w:rFonts w:ascii="Tahoma" w:hAnsi="Tahoma" w:cs="Tahoma"/>
          <w:b/>
          <w:bCs/>
          <w:color w:val="auto"/>
          <w:sz w:val="36"/>
          <w:szCs w:val="36"/>
          <w:lang w:val="el-GR"/>
        </w:rPr>
        <w:t xml:space="preserve">: </w:t>
      </w:r>
      <w:r w:rsidR="00377ECF" w:rsidRPr="00377ECF">
        <w:rPr>
          <w:rFonts w:ascii="Tahoma" w:hAnsi="Tahoma" w:cs="Tahoma"/>
          <w:b/>
          <w:bCs/>
          <w:color w:val="auto"/>
          <w:sz w:val="36"/>
          <w:szCs w:val="36"/>
          <w:lang w:val="el-GR"/>
        </w:rPr>
        <w:t>ΛΕΧ</w:t>
      </w:r>
      <w:bookmarkStart w:id="2" w:name="_Hlk154509503"/>
      <w:r w:rsidR="00377ECF" w:rsidRPr="00377ECF">
        <w:rPr>
          <w:rFonts w:ascii="Tahoma" w:hAnsi="Tahoma" w:cs="Tahoma"/>
          <w:b/>
          <w:bCs/>
          <w:color w:val="auto"/>
          <w:sz w:val="36"/>
          <w:szCs w:val="36"/>
          <w:lang w:val="el-GR"/>
        </w:rPr>
        <w:t>Α</w:t>
      </w:r>
      <w:bookmarkEnd w:id="2"/>
      <w:r w:rsidR="00377ECF" w:rsidRPr="00377ECF">
        <w:rPr>
          <w:rFonts w:ascii="Tahoma" w:hAnsi="Tahoma" w:cs="Tahoma"/>
          <w:b/>
          <w:bCs/>
          <w:color w:val="auto"/>
          <w:sz w:val="36"/>
          <w:szCs w:val="36"/>
          <w:lang w:val="el-GR"/>
        </w:rPr>
        <w:t>ΙΝΑ</w:t>
      </w:r>
      <w:r w:rsidR="00377ECF">
        <w:rPr>
          <w:rFonts w:ascii="Tahoma" w:hAnsi="Tahoma" w:cs="Tahoma"/>
          <w:b/>
          <w:bCs/>
          <w:color w:val="auto"/>
          <w:sz w:val="36"/>
          <w:szCs w:val="36"/>
          <w:lang w:val="el-GR"/>
        </w:rPr>
        <w:t xml:space="preserve"> ΑΝΔΡΑΒΙΔΑΣ</w:t>
      </w:r>
    </w:p>
    <w:p w14:paraId="0254C663" w14:textId="77777777" w:rsidR="00E50F6C" w:rsidRPr="00600D15" w:rsidRDefault="00E50F6C" w:rsidP="00E50F6C">
      <w:pPr>
        <w:pStyle w:val="10"/>
        <w:spacing w:line="360" w:lineRule="auto"/>
        <w:jc w:val="center"/>
        <w:rPr>
          <w:b/>
          <w:sz w:val="28"/>
          <w:szCs w:val="28"/>
          <w:lang w:val="el-GR"/>
        </w:rPr>
      </w:pPr>
      <w:r>
        <w:rPr>
          <w:b/>
          <w:sz w:val="28"/>
          <w:szCs w:val="28"/>
          <w:lang w:val="el-GR"/>
        </w:rPr>
        <w:t xml:space="preserve">  </w:t>
      </w:r>
    </w:p>
    <w:p w14:paraId="094B6516" w14:textId="77777777" w:rsidR="00600D15" w:rsidRPr="00600D15" w:rsidRDefault="00600D15" w:rsidP="00CD6F2C">
      <w:pPr>
        <w:pStyle w:val="10"/>
        <w:spacing w:line="360" w:lineRule="auto"/>
        <w:jc w:val="center"/>
        <w:rPr>
          <w:b/>
          <w:sz w:val="28"/>
          <w:szCs w:val="28"/>
          <w:lang w:val="el-GR"/>
        </w:rPr>
      </w:pPr>
    </w:p>
    <w:p w14:paraId="2C71BB69" w14:textId="77777777" w:rsidR="00CD6F2C" w:rsidRDefault="00CD6F2C" w:rsidP="00CD6F2C">
      <w:pPr>
        <w:pStyle w:val="10"/>
        <w:spacing w:line="360" w:lineRule="auto"/>
        <w:jc w:val="center"/>
        <w:rPr>
          <w:b/>
          <w:sz w:val="28"/>
          <w:szCs w:val="28"/>
          <w:lang w:val="el-GR"/>
        </w:rPr>
      </w:pPr>
    </w:p>
    <w:p w14:paraId="222F8161" w14:textId="77777777" w:rsidR="00CD6F2C" w:rsidRDefault="00CD6F2C" w:rsidP="00CD6F2C">
      <w:pPr>
        <w:pStyle w:val="10"/>
        <w:spacing w:line="360" w:lineRule="auto"/>
        <w:jc w:val="center"/>
        <w:rPr>
          <w:b/>
          <w:sz w:val="28"/>
          <w:szCs w:val="28"/>
          <w:lang w:val="el-GR"/>
        </w:rPr>
      </w:pPr>
    </w:p>
    <w:p w14:paraId="13833374" w14:textId="77777777" w:rsidR="00CD6F2C" w:rsidRDefault="00CD6F2C" w:rsidP="00CD6F2C">
      <w:pPr>
        <w:pStyle w:val="10"/>
        <w:spacing w:line="360" w:lineRule="auto"/>
        <w:jc w:val="center"/>
        <w:rPr>
          <w:b/>
          <w:sz w:val="28"/>
          <w:szCs w:val="28"/>
          <w:lang w:val="el-GR"/>
        </w:rPr>
      </w:pPr>
    </w:p>
    <w:p w14:paraId="2B59B6BB" w14:textId="77777777" w:rsidR="0043419A" w:rsidRDefault="00600D15" w:rsidP="0043419A">
      <w:pPr>
        <w:pStyle w:val="10"/>
        <w:spacing w:line="360" w:lineRule="auto"/>
        <w:rPr>
          <w:rFonts w:ascii="Tahoma" w:hAnsi="Tahoma" w:cs="Tahoma"/>
          <w:b/>
          <w:sz w:val="48"/>
          <w:szCs w:val="48"/>
          <w:lang w:val="el-GR"/>
        </w:rPr>
      </w:pPr>
      <w:r w:rsidRPr="0043419A">
        <w:rPr>
          <w:rFonts w:ascii="Tahoma" w:hAnsi="Tahoma" w:cs="Tahoma"/>
          <w:b/>
          <w:sz w:val="48"/>
          <w:szCs w:val="48"/>
          <w:lang w:val="el-GR"/>
        </w:rPr>
        <w:t>ΤΕΧΝΙΚΗ ΠΕΡΙΓΡΑΦΗ</w:t>
      </w:r>
      <w:r w:rsidR="00234B34" w:rsidRPr="0043419A">
        <w:rPr>
          <w:rFonts w:ascii="Tahoma" w:hAnsi="Tahoma" w:cs="Tahoma"/>
          <w:b/>
          <w:sz w:val="48"/>
          <w:szCs w:val="48"/>
          <w:lang w:val="el-GR"/>
        </w:rPr>
        <w:t xml:space="preserve"> </w:t>
      </w:r>
      <w:r w:rsidR="0043419A" w:rsidRPr="0043419A">
        <w:rPr>
          <w:rFonts w:ascii="Tahoma" w:hAnsi="Tahoma" w:cs="Tahoma"/>
          <w:b/>
          <w:bCs/>
          <w:sz w:val="48"/>
          <w:szCs w:val="48"/>
          <w:lang w:val="el-GR" w:eastAsia="el-GR"/>
        </w:rPr>
        <w:t xml:space="preserve">– ΤΕΧΝΙΚΕΣ </w:t>
      </w:r>
      <w:r w:rsidR="00234B34" w:rsidRPr="0043419A">
        <w:rPr>
          <w:rFonts w:ascii="Tahoma" w:hAnsi="Tahoma" w:cs="Tahoma"/>
          <w:b/>
          <w:sz w:val="48"/>
          <w:szCs w:val="48"/>
          <w:lang w:val="el-GR"/>
        </w:rPr>
        <w:t>ΠΡΟΔΙΑΓΡΑΦΕΣ</w:t>
      </w:r>
      <w:r w:rsidR="0043419A">
        <w:rPr>
          <w:rFonts w:ascii="Tahoma" w:hAnsi="Tahoma" w:cs="Tahoma"/>
          <w:b/>
          <w:sz w:val="48"/>
          <w:szCs w:val="48"/>
          <w:lang w:val="el-GR"/>
        </w:rPr>
        <w:t xml:space="preserve"> </w:t>
      </w:r>
      <w:r w:rsidR="00E50F6C" w:rsidRPr="0043419A">
        <w:rPr>
          <w:rFonts w:ascii="Tahoma" w:hAnsi="Tahoma" w:cs="Tahoma"/>
          <w:b/>
          <w:sz w:val="48"/>
          <w:szCs w:val="48"/>
          <w:lang w:val="el-GR"/>
        </w:rPr>
        <w:t>ΟΙΚΟΔΟΜΙΚΩΝ</w:t>
      </w:r>
    </w:p>
    <w:p w14:paraId="2BC3EE00" w14:textId="77777777" w:rsidR="00B039FB" w:rsidRPr="0043419A" w:rsidRDefault="0043419A" w:rsidP="0043419A">
      <w:pPr>
        <w:pStyle w:val="10"/>
        <w:spacing w:line="360" w:lineRule="auto"/>
        <w:rPr>
          <w:rFonts w:ascii="Tahoma" w:hAnsi="Tahoma" w:cs="Tahoma"/>
          <w:b/>
          <w:sz w:val="48"/>
          <w:szCs w:val="48"/>
          <w:lang w:val="el-GR"/>
        </w:rPr>
      </w:pPr>
      <w:r>
        <w:rPr>
          <w:rFonts w:ascii="Tahoma" w:hAnsi="Tahoma" w:cs="Tahoma"/>
          <w:b/>
          <w:sz w:val="48"/>
          <w:szCs w:val="48"/>
          <w:lang w:val="el-GR"/>
        </w:rPr>
        <w:t xml:space="preserve">                </w:t>
      </w:r>
      <w:r w:rsidR="00B74FAF" w:rsidRPr="0043419A">
        <w:rPr>
          <w:rFonts w:ascii="Tahoma" w:hAnsi="Tahoma" w:cs="Tahoma"/>
          <w:b/>
          <w:sz w:val="48"/>
          <w:szCs w:val="48"/>
          <w:lang w:val="el-GR"/>
        </w:rPr>
        <w:t xml:space="preserve"> </w:t>
      </w:r>
      <w:r>
        <w:rPr>
          <w:rFonts w:ascii="Tahoma" w:hAnsi="Tahoma" w:cs="Tahoma"/>
          <w:b/>
          <w:sz w:val="48"/>
          <w:szCs w:val="48"/>
          <w:lang w:val="el-GR"/>
        </w:rPr>
        <w:t xml:space="preserve"> </w:t>
      </w:r>
      <w:r w:rsidR="00B74FAF" w:rsidRPr="0043419A">
        <w:rPr>
          <w:rFonts w:ascii="Tahoma" w:hAnsi="Tahoma" w:cs="Tahoma"/>
          <w:b/>
          <w:sz w:val="48"/>
          <w:szCs w:val="48"/>
          <w:lang w:val="el-GR"/>
        </w:rPr>
        <w:t>ΕΡΓΑΣΙΩΝ</w:t>
      </w:r>
    </w:p>
    <w:p w14:paraId="168E51D4" w14:textId="77777777" w:rsidR="00B039FB" w:rsidRDefault="00B039FB" w:rsidP="00F34C6B">
      <w:pPr>
        <w:pStyle w:val="10"/>
        <w:spacing w:line="360" w:lineRule="auto"/>
        <w:jc w:val="center"/>
        <w:rPr>
          <w:lang w:val="el-GR"/>
        </w:rPr>
      </w:pPr>
    </w:p>
    <w:p w14:paraId="6CE5E959" w14:textId="77777777" w:rsidR="00B039FB" w:rsidRDefault="00B039FB" w:rsidP="00F34C6B">
      <w:pPr>
        <w:pStyle w:val="10"/>
        <w:spacing w:line="360" w:lineRule="auto"/>
        <w:jc w:val="center"/>
        <w:rPr>
          <w:lang w:val="el-GR"/>
        </w:rPr>
      </w:pPr>
    </w:p>
    <w:p w14:paraId="4B35EDC9" w14:textId="77777777" w:rsidR="00B039FB" w:rsidRPr="00BE1064" w:rsidRDefault="00B039FB" w:rsidP="00F34C6B">
      <w:pPr>
        <w:pStyle w:val="10"/>
        <w:spacing w:line="360" w:lineRule="auto"/>
        <w:jc w:val="center"/>
        <w:rPr>
          <w:b/>
          <w:bCs/>
          <w:color w:val="auto"/>
          <w:sz w:val="28"/>
          <w:szCs w:val="28"/>
          <w:lang w:val="el-GR"/>
        </w:rPr>
      </w:pPr>
    </w:p>
    <w:p w14:paraId="6EF01035" w14:textId="77777777" w:rsidR="00B039FB" w:rsidRDefault="00B039FB" w:rsidP="00F34C6B">
      <w:pPr>
        <w:pStyle w:val="10"/>
        <w:spacing w:line="360" w:lineRule="auto"/>
        <w:jc w:val="center"/>
        <w:rPr>
          <w:b/>
          <w:sz w:val="32"/>
          <w:szCs w:val="32"/>
          <w:lang w:val="el-GR"/>
        </w:rPr>
      </w:pPr>
    </w:p>
    <w:p w14:paraId="0AAAB971" w14:textId="77777777" w:rsidR="00B039FB" w:rsidRDefault="00B039FB" w:rsidP="00F34C6B">
      <w:pPr>
        <w:pStyle w:val="10"/>
        <w:spacing w:line="360" w:lineRule="auto"/>
        <w:jc w:val="center"/>
        <w:rPr>
          <w:b/>
          <w:sz w:val="32"/>
          <w:szCs w:val="32"/>
          <w:lang w:val="el-GR"/>
        </w:rPr>
      </w:pPr>
    </w:p>
    <w:p w14:paraId="5298E503" w14:textId="77777777" w:rsidR="00AE05F6" w:rsidRDefault="00AE05F6" w:rsidP="00F34C6B">
      <w:pPr>
        <w:pStyle w:val="ae"/>
        <w:spacing w:line="360" w:lineRule="auto"/>
        <w:jc w:val="center"/>
        <w:rPr>
          <w:sz w:val="24"/>
          <w:lang w:val="el-GR"/>
        </w:rPr>
      </w:pPr>
    </w:p>
    <w:p w14:paraId="4E969070" w14:textId="77777777" w:rsidR="00010B24" w:rsidRDefault="00010B24" w:rsidP="00F34C6B">
      <w:pPr>
        <w:pStyle w:val="ae"/>
        <w:spacing w:line="360" w:lineRule="auto"/>
        <w:jc w:val="center"/>
        <w:rPr>
          <w:sz w:val="24"/>
          <w:lang w:val="el-GR"/>
        </w:rPr>
      </w:pPr>
    </w:p>
    <w:p w14:paraId="012FE532" w14:textId="77777777" w:rsidR="00010B24" w:rsidRDefault="00010B24" w:rsidP="00F34C6B">
      <w:pPr>
        <w:pStyle w:val="ae"/>
        <w:spacing w:line="360" w:lineRule="auto"/>
        <w:jc w:val="center"/>
        <w:rPr>
          <w:sz w:val="24"/>
          <w:lang w:val="el-GR"/>
        </w:rPr>
      </w:pPr>
    </w:p>
    <w:p w14:paraId="25784DBD" w14:textId="77777777" w:rsidR="00AA0E5D" w:rsidRDefault="00AA0E5D" w:rsidP="005B044C">
      <w:pPr>
        <w:pStyle w:val="ae"/>
        <w:spacing w:line="360" w:lineRule="auto"/>
        <w:jc w:val="center"/>
        <w:rPr>
          <w:sz w:val="24"/>
          <w:lang w:val="el-GR"/>
        </w:rPr>
      </w:pPr>
    </w:p>
    <w:p w14:paraId="134B0356" w14:textId="77777777" w:rsidR="00AA0E5D" w:rsidRDefault="00AA0E5D" w:rsidP="005B044C">
      <w:pPr>
        <w:pStyle w:val="ae"/>
        <w:spacing w:line="360" w:lineRule="auto"/>
        <w:jc w:val="center"/>
        <w:rPr>
          <w:sz w:val="24"/>
          <w:lang w:val="el-GR"/>
        </w:rPr>
      </w:pPr>
    </w:p>
    <w:p w14:paraId="3FCBB7A5" w14:textId="247B07B4" w:rsidR="005B044C" w:rsidRDefault="00692598" w:rsidP="005B044C">
      <w:pPr>
        <w:pStyle w:val="ae"/>
        <w:spacing w:line="360" w:lineRule="auto"/>
        <w:jc w:val="center"/>
        <w:rPr>
          <w:rFonts w:ascii="Tahoma" w:hAnsi="Tahoma" w:cs="Tahoma"/>
          <w:b/>
          <w:sz w:val="24"/>
          <w:lang w:val="el-GR"/>
        </w:rPr>
      </w:pPr>
      <w:r>
        <w:rPr>
          <w:rFonts w:ascii="Tahoma" w:hAnsi="Tahoma" w:cs="Tahoma"/>
          <w:b/>
          <w:sz w:val="24"/>
          <w:lang w:val="el-GR"/>
        </w:rPr>
        <w:t>ΝΟΕ</w:t>
      </w:r>
      <w:r w:rsidR="00377ECF">
        <w:rPr>
          <w:rFonts w:ascii="Tahoma" w:hAnsi="Tahoma" w:cs="Tahoma"/>
          <w:b/>
          <w:sz w:val="24"/>
          <w:lang w:val="el-GR"/>
        </w:rPr>
        <w:t>ΜΒΡΙ</w:t>
      </w:r>
      <w:r w:rsidR="00636B27" w:rsidRPr="00BC222F">
        <w:rPr>
          <w:rFonts w:ascii="Tahoma" w:hAnsi="Tahoma" w:cs="Tahoma"/>
          <w:b/>
          <w:sz w:val="24"/>
          <w:lang w:val="el-GR"/>
        </w:rPr>
        <w:t>ΟΣ</w:t>
      </w:r>
      <w:r w:rsidR="006A080D" w:rsidRPr="00BC222F">
        <w:rPr>
          <w:rFonts w:ascii="Tahoma" w:hAnsi="Tahoma" w:cs="Tahoma"/>
          <w:b/>
          <w:sz w:val="24"/>
          <w:lang w:val="el-GR"/>
        </w:rPr>
        <w:t xml:space="preserve"> 20</w:t>
      </w:r>
      <w:r w:rsidR="00FA4F72">
        <w:rPr>
          <w:rFonts w:ascii="Tahoma" w:hAnsi="Tahoma" w:cs="Tahoma"/>
          <w:b/>
          <w:sz w:val="24"/>
          <w:lang w:val="el-GR"/>
        </w:rPr>
        <w:t>2</w:t>
      </w:r>
      <w:r>
        <w:rPr>
          <w:rFonts w:ascii="Tahoma" w:hAnsi="Tahoma" w:cs="Tahoma"/>
          <w:b/>
          <w:sz w:val="24"/>
          <w:lang w:val="el-GR"/>
        </w:rPr>
        <w:t>4</w:t>
      </w:r>
    </w:p>
    <w:p w14:paraId="05511C62" w14:textId="77777777" w:rsidR="005B044C" w:rsidRDefault="005B044C" w:rsidP="005B044C">
      <w:pPr>
        <w:pStyle w:val="ae"/>
        <w:spacing w:line="360" w:lineRule="auto"/>
        <w:rPr>
          <w:rFonts w:ascii="Tahoma" w:hAnsi="Tahoma" w:cs="Tahoma"/>
          <w:b/>
          <w:sz w:val="24"/>
          <w:lang w:val="el-GR"/>
        </w:rPr>
      </w:pPr>
    </w:p>
    <w:p w14:paraId="13BA98E5" w14:textId="77777777" w:rsidR="008760FB" w:rsidRDefault="008760FB" w:rsidP="00AF61AD">
      <w:pPr>
        <w:pStyle w:val="ae"/>
        <w:tabs>
          <w:tab w:val="right" w:pos="8925"/>
        </w:tabs>
        <w:spacing w:line="360" w:lineRule="auto"/>
        <w:rPr>
          <w:rFonts w:ascii="Tahoma" w:hAnsi="Tahoma" w:cs="Tahoma"/>
          <w:b/>
          <w:sz w:val="28"/>
          <w:szCs w:val="28"/>
          <w:lang w:val="el-GR"/>
        </w:rPr>
      </w:pPr>
    </w:p>
    <w:p w14:paraId="788852FE" w14:textId="77777777" w:rsidR="008760FB" w:rsidRDefault="008760FB" w:rsidP="00AF61AD">
      <w:pPr>
        <w:pStyle w:val="ae"/>
        <w:tabs>
          <w:tab w:val="right" w:pos="8925"/>
        </w:tabs>
        <w:spacing w:line="360" w:lineRule="auto"/>
        <w:rPr>
          <w:rFonts w:ascii="Tahoma" w:hAnsi="Tahoma" w:cs="Tahoma"/>
          <w:b/>
          <w:sz w:val="28"/>
          <w:szCs w:val="28"/>
          <w:lang w:val="el-GR"/>
        </w:rPr>
      </w:pPr>
    </w:p>
    <w:p w14:paraId="3F11C6CD" w14:textId="77777777" w:rsidR="0071599A" w:rsidRDefault="0071599A" w:rsidP="00AF61AD">
      <w:pPr>
        <w:pStyle w:val="ae"/>
        <w:tabs>
          <w:tab w:val="right" w:pos="8925"/>
        </w:tabs>
        <w:spacing w:line="360" w:lineRule="auto"/>
        <w:rPr>
          <w:rFonts w:ascii="Tahoma" w:hAnsi="Tahoma" w:cs="Tahoma"/>
          <w:b/>
          <w:sz w:val="28"/>
          <w:szCs w:val="28"/>
          <w:lang w:val="el-GR"/>
        </w:rPr>
      </w:pPr>
    </w:p>
    <w:p w14:paraId="20E4D742" w14:textId="2BB0F773" w:rsidR="00FA4F72" w:rsidRPr="007D769D" w:rsidRDefault="00AF61AD" w:rsidP="00AF61AD">
      <w:pPr>
        <w:pStyle w:val="ae"/>
        <w:tabs>
          <w:tab w:val="right" w:pos="8925"/>
        </w:tabs>
        <w:spacing w:line="360" w:lineRule="auto"/>
        <w:rPr>
          <w:rFonts w:ascii="Tahoma" w:hAnsi="Tahoma" w:cs="Tahoma"/>
          <w:b/>
          <w:sz w:val="28"/>
          <w:szCs w:val="28"/>
          <w:lang w:val="el-GR"/>
        </w:rPr>
      </w:pPr>
      <w:r>
        <w:rPr>
          <w:rFonts w:ascii="Tahoma" w:hAnsi="Tahoma" w:cs="Tahoma"/>
          <w:b/>
          <w:sz w:val="28"/>
          <w:szCs w:val="28"/>
          <w:lang w:val="el-GR"/>
        </w:rPr>
        <w:lastRenderedPageBreak/>
        <w:tab/>
      </w:r>
    </w:p>
    <w:p w14:paraId="0622B18F" w14:textId="77777777" w:rsidR="00F54977" w:rsidRPr="00EA3355" w:rsidRDefault="00F54977" w:rsidP="00F54977">
      <w:pPr>
        <w:pStyle w:val="ae"/>
        <w:spacing w:line="360" w:lineRule="auto"/>
        <w:rPr>
          <w:rFonts w:ascii="Tahoma" w:hAnsi="Tahoma" w:cs="Tahoma"/>
          <w:b/>
          <w:bCs/>
          <w:sz w:val="32"/>
          <w:szCs w:val="32"/>
          <w:lang w:val="el-GR"/>
        </w:rPr>
      </w:pPr>
      <w:r w:rsidRPr="00F54977">
        <w:rPr>
          <w:rFonts w:ascii="Tahoma" w:hAnsi="Tahoma" w:cs="Tahoma"/>
          <w:b/>
          <w:bCs/>
          <w:sz w:val="32"/>
          <w:szCs w:val="32"/>
          <w:lang w:val="el-GR"/>
        </w:rPr>
        <w:t xml:space="preserve">   </w:t>
      </w:r>
      <w:r>
        <w:rPr>
          <w:rFonts w:ascii="Tahoma" w:hAnsi="Tahoma" w:cs="Tahoma"/>
          <w:b/>
          <w:bCs/>
          <w:sz w:val="32"/>
          <w:szCs w:val="32"/>
          <w:lang w:val="el-GR"/>
        </w:rPr>
        <w:t xml:space="preserve">                              </w:t>
      </w:r>
      <w:r w:rsidRPr="00EA3355">
        <w:rPr>
          <w:rFonts w:ascii="Tahoma" w:hAnsi="Tahoma" w:cs="Tahoma"/>
          <w:b/>
          <w:bCs/>
          <w:sz w:val="32"/>
          <w:szCs w:val="32"/>
          <w:lang w:val="el-GR"/>
        </w:rPr>
        <w:t>ΠΕΡΙΕΧΟΜΕΝΑ</w:t>
      </w:r>
    </w:p>
    <w:p w14:paraId="7C025F5C" w14:textId="77777777" w:rsidR="00F54977" w:rsidRPr="00EA3355" w:rsidRDefault="00F54977" w:rsidP="00F54977">
      <w:pPr>
        <w:pStyle w:val="ae"/>
        <w:spacing w:line="360" w:lineRule="auto"/>
        <w:rPr>
          <w:rFonts w:ascii="Tahoma" w:hAnsi="Tahoma" w:cs="Tahoma"/>
          <w:b/>
          <w:bCs/>
          <w:sz w:val="32"/>
          <w:szCs w:val="32"/>
          <w:lang w:val="el-GR"/>
        </w:rPr>
      </w:pPr>
    </w:p>
    <w:p w14:paraId="02115745" w14:textId="77777777" w:rsidR="00F54977" w:rsidRPr="00835A61" w:rsidRDefault="00F54977" w:rsidP="005E3D74">
      <w:pPr>
        <w:pStyle w:val="ae"/>
        <w:spacing w:line="360" w:lineRule="auto"/>
        <w:rPr>
          <w:rFonts w:ascii="Tahoma" w:hAnsi="Tahoma" w:cs="Tahoma"/>
          <w:b/>
          <w:color w:val="auto"/>
          <w:szCs w:val="22"/>
          <w:lang w:val="el-GR"/>
        </w:rPr>
      </w:pPr>
      <w:hyperlink w:anchor="_Toc11394512" w:history="1">
        <w:r w:rsidRPr="00835A61">
          <w:rPr>
            <w:rStyle w:val="-"/>
            <w:rFonts w:ascii="Tahoma" w:hAnsi="Tahoma" w:cs="Tahoma"/>
            <w:b/>
            <w:bCs/>
            <w:color w:val="auto"/>
            <w:szCs w:val="22"/>
            <w:u w:val="none"/>
            <w:lang w:val="el-GR"/>
          </w:rPr>
          <w:t>1. ΓΕΝΙΚΑ</w:t>
        </w:r>
        <w:r w:rsidRPr="00835A61">
          <w:rPr>
            <w:rStyle w:val="-"/>
            <w:rFonts w:ascii="Tahoma" w:hAnsi="Tahoma" w:cs="Tahoma"/>
            <w:b/>
            <w:bCs/>
            <w:webHidden/>
            <w:color w:val="auto"/>
            <w:szCs w:val="22"/>
            <w:u w:val="none"/>
            <w:lang w:val="el-GR"/>
          </w:rPr>
          <w:tab/>
          <w:t xml:space="preserve">                                                                                                          3</w:t>
        </w:r>
      </w:hyperlink>
    </w:p>
    <w:p w14:paraId="6E4D9581" w14:textId="32E470E1" w:rsidR="00F54977" w:rsidRPr="007566EE" w:rsidRDefault="00DC4937" w:rsidP="00FF770D">
      <w:pPr>
        <w:spacing w:line="360" w:lineRule="auto"/>
        <w:rPr>
          <w:rFonts w:ascii="Tahoma" w:hAnsi="Tahoma" w:cs="Tahoma"/>
          <w:b/>
          <w:lang w:val="el-GR"/>
        </w:rPr>
      </w:pPr>
      <w:hyperlink w:anchor="_Toc11394513" w:history="1">
        <w:r w:rsidRPr="007566EE">
          <w:rPr>
            <w:rFonts w:ascii="Tahoma" w:hAnsi="Tahoma" w:cs="Tahoma"/>
            <w:b/>
            <w:lang w:val="el-GR"/>
          </w:rPr>
          <w:t>2. ΟΙΚΟΔΟΜΙΚΕΣ ΕΡΓΑΣΙΕΣ</w:t>
        </w:r>
        <w:r w:rsidR="00FF770D" w:rsidRPr="007566EE">
          <w:rPr>
            <w:rFonts w:ascii="Tahoma" w:hAnsi="Tahoma" w:cs="Tahoma"/>
            <w:b/>
            <w:lang w:val="el-GR"/>
          </w:rPr>
          <w:t xml:space="preserve">                                                       </w:t>
        </w:r>
        <w:r w:rsidRPr="007566EE">
          <w:rPr>
            <w:rFonts w:ascii="Tahoma" w:hAnsi="Tahoma" w:cs="Tahoma"/>
            <w:b/>
            <w:lang w:val="el-GR"/>
          </w:rPr>
          <w:t xml:space="preserve">                         </w:t>
        </w:r>
        <w:r w:rsidR="00FF770D" w:rsidRPr="007566EE">
          <w:rPr>
            <w:rFonts w:ascii="Tahoma" w:hAnsi="Tahoma" w:cs="Tahoma"/>
            <w:b/>
            <w:lang w:val="el-GR"/>
          </w:rPr>
          <w:t xml:space="preserve"> 3</w:t>
        </w:r>
      </w:hyperlink>
    </w:p>
    <w:p w14:paraId="584DD505" w14:textId="216BA880" w:rsidR="00FF770D" w:rsidRPr="007566EE" w:rsidRDefault="00AA72B0" w:rsidP="00FF770D">
      <w:pPr>
        <w:spacing w:line="360" w:lineRule="auto"/>
        <w:rPr>
          <w:rFonts w:ascii="Tahoma" w:hAnsi="Tahoma" w:cs="Tahoma"/>
          <w:b/>
          <w:lang w:val="el-GR"/>
        </w:rPr>
      </w:pPr>
      <w:r w:rsidRPr="007566EE">
        <w:rPr>
          <w:rFonts w:ascii="Tahoma" w:hAnsi="Tahoma" w:cs="Tahoma"/>
          <w:b/>
          <w:lang w:val="el-GR"/>
        </w:rPr>
        <w:t xml:space="preserve">2.1 Στεγάνωση δώματος                                                                                       </w:t>
      </w:r>
      <w:r w:rsidR="00DC4937" w:rsidRPr="007566EE">
        <w:rPr>
          <w:rFonts w:ascii="Tahoma" w:hAnsi="Tahoma" w:cs="Tahoma"/>
          <w:b/>
          <w:lang w:val="el-GR"/>
        </w:rPr>
        <w:t>3</w:t>
      </w:r>
    </w:p>
    <w:p w14:paraId="00E9BAA4" w14:textId="63E1B1B3" w:rsidR="00FF770D" w:rsidRDefault="00835A61" w:rsidP="00835A61">
      <w:pPr>
        <w:spacing w:line="360" w:lineRule="auto"/>
        <w:rPr>
          <w:rFonts w:ascii="Tahoma" w:hAnsi="Tahoma" w:cs="Tahoma"/>
          <w:b/>
          <w:lang w:val="el-GR"/>
        </w:rPr>
      </w:pPr>
      <w:r w:rsidRPr="007566EE">
        <w:rPr>
          <w:rFonts w:ascii="Tahoma" w:hAnsi="Tahoma" w:cs="Tahoma"/>
          <w:b/>
          <w:lang w:val="el-GR"/>
        </w:rPr>
        <w:t>2.2 Αναδιαρρύθμιση χώρων λουτρών για δημιουργία λουτρού ΑΜΕΑ             6</w:t>
      </w:r>
      <w:r w:rsidR="00BE0244" w:rsidRPr="007566EE">
        <w:rPr>
          <w:rFonts w:ascii="Tahoma" w:hAnsi="Tahoma" w:cs="Tahoma"/>
          <w:b/>
          <w:lang w:val="el-GR"/>
        </w:rPr>
        <w:t xml:space="preserve"> </w:t>
      </w:r>
    </w:p>
    <w:p w14:paraId="542B7678" w14:textId="5F14B18B" w:rsidR="00EA676C" w:rsidRPr="007566EE" w:rsidRDefault="00EA676C" w:rsidP="00835A61">
      <w:pPr>
        <w:spacing w:line="360" w:lineRule="auto"/>
        <w:rPr>
          <w:rFonts w:ascii="Tahoma" w:hAnsi="Tahoma" w:cs="Tahoma"/>
          <w:b/>
          <w:lang w:val="el-GR"/>
        </w:rPr>
      </w:pPr>
      <w:r w:rsidRPr="00EA676C">
        <w:rPr>
          <w:rFonts w:ascii="Tahoma" w:hAnsi="Tahoma" w:cs="Tahoma"/>
          <w:b/>
          <w:lang w:val="el-GR"/>
        </w:rPr>
        <w:t xml:space="preserve">2.3 Επισκευή αποκολλημένου τμήματος </w:t>
      </w:r>
      <w:r w:rsidR="00A85EA5">
        <w:rPr>
          <w:rFonts w:ascii="Tahoma" w:hAnsi="Tahoma" w:cs="Tahoma"/>
          <w:b/>
          <w:lang w:val="el-GR"/>
        </w:rPr>
        <w:t xml:space="preserve">ακμής </w:t>
      </w:r>
      <w:r w:rsidRPr="00EA676C">
        <w:rPr>
          <w:rFonts w:ascii="Tahoma" w:hAnsi="Tahoma" w:cs="Tahoma"/>
          <w:b/>
          <w:lang w:val="el-GR"/>
        </w:rPr>
        <w:t>εξώστη</w:t>
      </w:r>
      <w:r>
        <w:rPr>
          <w:rFonts w:ascii="Tahoma" w:hAnsi="Tahoma" w:cs="Tahoma"/>
          <w:b/>
          <w:lang w:val="el-GR"/>
        </w:rPr>
        <w:t xml:space="preserve">                                    7</w:t>
      </w:r>
    </w:p>
    <w:p w14:paraId="5B683523" w14:textId="5DDDE7DE" w:rsidR="0082282E" w:rsidRPr="007566EE" w:rsidRDefault="0082282E" w:rsidP="0082282E">
      <w:pPr>
        <w:spacing w:line="360" w:lineRule="auto"/>
        <w:jc w:val="both"/>
        <w:rPr>
          <w:rFonts w:ascii="Tahoma" w:hAnsi="Tahoma" w:cs="Tahoma"/>
          <w:b/>
          <w:szCs w:val="22"/>
          <w:lang w:val="el-GR"/>
        </w:rPr>
      </w:pPr>
      <w:r w:rsidRPr="007566EE">
        <w:rPr>
          <w:rFonts w:ascii="Tahoma" w:hAnsi="Tahoma" w:cs="Tahoma"/>
          <w:b/>
          <w:szCs w:val="22"/>
          <w:lang w:val="el-GR"/>
        </w:rPr>
        <w:t xml:space="preserve">ΕΠΙΣΗΜΑΝΣΕΙΣ                                                                                                     </w:t>
      </w:r>
      <w:r w:rsidR="007566EE" w:rsidRPr="007566EE">
        <w:rPr>
          <w:rFonts w:ascii="Tahoma" w:hAnsi="Tahoma" w:cs="Tahoma"/>
          <w:b/>
          <w:szCs w:val="22"/>
          <w:lang w:val="el-GR"/>
        </w:rPr>
        <w:t>7</w:t>
      </w:r>
    </w:p>
    <w:p w14:paraId="11818D76" w14:textId="77777777" w:rsidR="00AA0E5D" w:rsidRPr="007566EE" w:rsidRDefault="00AA0E5D" w:rsidP="005B044C">
      <w:pPr>
        <w:pStyle w:val="ae"/>
        <w:spacing w:line="360" w:lineRule="auto"/>
        <w:rPr>
          <w:rFonts w:ascii="Tahoma" w:hAnsi="Tahoma" w:cs="Tahoma"/>
          <w:b/>
          <w:szCs w:val="22"/>
          <w:lang w:val="el-GR"/>
        </w:rPr>
      </w:pPr>
    </w:p>
    <w:p w14:paraId="321C9C78" w14:textId="77777777" w:rsidR="00AA0E5D" w:rsidRPr="00377ECF" w:rsidRDefault="00AA0E5D" w:rsidP="005B044C">
      <w:pPr>
        <w:pStyle w:val="ae"/>
        <w:spacing w:line="360" w:lineRule="auto"/>
        <w:rPr>
          <w:rFonts w:ascii="Tahoma" w:hAnsi="Tahoma" w:cs="Tahoma"/>
          <w:b/>
          <w:szCs w:val="22"/>
          <w:highlight w:val="yellow"/>
          <w:lang w:val="el-GR"/>
        </w:rPr>
      </w:pPr>
    </w:p>
    <w:p w14:paraId="0EAB6EB4" w14:textId="77777777" w:rsidR="00AA0E5D" w:rsidRPr="00377ECF" w:rsidRDefault="00AA0E5D" w:rsidP="005B044C">
      <w:pPr>
        <w:pStyle w:val="ae"/>
        <w:spacing w:line="360" w:lineRule="auto"/>
        <w:rPr>
          <w:rFonts w:ascii="Tahoma" w:hAnsi="Tahoma" w:cs="Tahoma"/>
          <w:b/>
          <w:szCs w:val="22"/>
          <w:highlight w:val="yellow"/>
          <w:lang w:val="el-GR"/>
        </w:rPr>
      </w:pPr>
    </w:p>
    <w:p w14:paraId="61C2B153" w14:textId="77777777" w:rsidR="00AA0E5D" w:rsidRPr="00377ECF" w:rsidRDefault="00AA0E5D" w:rsidP="005B044C">
      <w:pPr>
        <w:pStyle w:val="ae"/>
        <w:spacing w:line="360" w:lineRule="auto"/>
        <w:rPr>
          <w:rFonts w:ascii="Tahoma" w:hAnsi="Tahoma" w:cs="Tahoma"/>
          <w:b/>
          <w:szCs w:val="22"/>
          <w:highlight w:val="yellow"/>
          <w:lang w:val="el-GR"/>
        </w:rPr>
      </w:pPr>
    </w:p>
    <w:p w14:paraId="0519B75D" w14:textId="77777777" w:rsidR="00AA0E5D" w:rsidRPr="00377ECF" w:rsidRDefault="00AA0E5D" w:rsidP="005B044C">
      <w:pPr>
        <w:pStyle w:val="ae"/>
        <w:spacing w:line="360" w:lineRule="auto"/>
        <w:rPr>
          <w:rFonts w:ascii="Tahoma" w:hAnsi="Tahoma" w:cs="Tahoma"/>
          <w:b/>
          <w:szCs w:val="22"/>
          <w:highlight w:val="yellow"/>
          <w:lang w:val="el-GR"/>
        </w:rPr>
      </w:pPr>
    </w:p>
    <w:p w14:paraId="469C2814" w14:textId="4F7F5F8B" w:rsidR="00AA0E5D" w:rsidRPr="00377ECF" w:rsidRDefault="00AA0E5D" w:rsidP="005B044C">
      <w:pPr>
        <w:pStyle w:val="ae"/>
        <w:spacing w:line="360" w:lineRule="auto"/>
        <w:rPr>
          <w:rFonts w:ascii="Tahoma" w:hAnsi="Tahoma" w:cs="Tahoma"/>
          <w:b/>
          <w:szCs w:val="22"/>
          <w:highlight w:val="yellow"/>
          <w:lang w:val="el-GR"/>
        </w:rPr>
      </w:pPr>
    </w:p>
    <w:p w14:paraId="648149D6" w14:textId="77777777" w:rsidR="0071599A" w:rsidRPr="00377ECF" w:rsidRDefault="0071599A" w:rsidP="005B044C">
      <w:pPr>
        <w:pStyle w:val="ae"/>
        <w:spacing w:line="360" w:lineRule="auto"/>
        <w:rPr>
          <w:rFonts w:ascii="Tahoma" w:hAnsi="Tahoma" w:cs="Tahoma"/>
          <w:b/>
          <w:szCs w:val="22"/>
          <w:highlight w:val="yellow"/>
          <w:lang w:val="el-GR"/>
        </w:rPr>
      </w:pPr>
    </w:p>
    <w:p w14:paraId="4C325D5A" w14:textId="43342C0C" w:rsidR="00E73CFE" w:rsidRPr="00377ECF" w:rsidRDefault="00E73CFE" w:rsidP="005B044C">
      <w:pPr>
        <w:pStyle w:val="ae"/>
        <w:spacing w:line="360" w:lineRule="auto"/>
        <w:rPr>
          <w:rFonts w:ascii="Tahoma" w:hAnsi="Tahoma" w:cs="Tahoma"/>
          <w:b/>
          <w:szCs w:val="22"/>
          <w:highlight w:val="yellow"/>
          <w:lang w:val="el-GR"/>
        </w:rPr>
      </w:pPr>
    </w:p>
    <w:p w14:paraId="438AA6D8" w14:textId="00CB2CFA" w:rsidR="00E73CFE" w:rsidRPr="00377ECF" w:rsidRDefault="00E73CFE" w:rsidP="005B044C">
      <w:pPr>
        <w:pStyle w:val="ae"/>
        <w:spacing w:line="360" w:lineRule="auto"/>
        <w:rPr>
          <w:rFonts w:ascii="Tahoma" w:hAnsi="Tahoma" w:cs="Tahoma"/>
          <w:b/>
          <w:szCs w:val="22"/>
          <w:highlight w:val="yellow"/>
          <w:lang w:val="el-GR"/>
        </w:rPr>
      </w:pPr>
    </w:p>
    <w:p w14:paraId="0D892001" w14:textId="609D8E25" w:rsidR="00DC4937" w:rsidRPr="00377ECF" w:rsidRDefault="00DC4937" w:rsidP="005B044C">
      <w:pPr>
        <w:pStyle w:val="ae"/>
        <w:spacing w:line="360" w:lineRule="auto"/>
        <w:rPr>
          <w:rFonts w:ascii="Tahoma" w:hAnsi="Tahoma" w:cs="Tahoma"/>
          <w:b/>
          <w:szCs w:val="22"/>
          <w:highlight w:val="yellow"/>
          <w:lang w:val="el-GR"/>
        </w:rPr>
      </w:pPr>
    </w:p>
    <w:p w14:paraId="1763073C" w14:textId="4D19463D" w:rsidR="00DC4937" w:rsidRPr="00377ECF" w:rsidRDefault="00DC4937" w:rsidP="005B044C">
      <w:pPr>
        <w:pStyle w:val="ae"/>
        <w:spacing w:line="360" w:lineRule="auto"/>
        <w:rPr>
          <w:rFonts w:ascii="Tahoma" w:hAnsi="Tahoma" w:cs="Tahoma"/>
          <w:b/>
          <w:szCs w:val="22"/>
          <w:highlight w:val="yellow"/>
          <w:lang w:val="el-GR"/>
        </w:rPr>
      </w:pPr>
    </w:p>
    <w:p w14:paraId="5DA869E6" w14:textId="20F3914C" w:rsidR="00DC4937" w:rsidRPr="00377ECF" w:rsidRDefault="00DC4937" w:rsidP="005B044C">
      <w:pPr>
        <w:pStyle w:val="ae"/>
        <w:spacing w:line="360" w:lineRule="auto"/>
        <w:rPr>
          <w:rFonts w:ascii="Tahoma" w:hAnsi="Tahoma" w:cs="Tahoma"/>
          <w:b/>
          <w:szCs w:val="22"/>
          <w:highlight w:val="yellow"/>
          <w:lang w:val="el-GR"/>
        </w:rPr>
      </w:pPr>
    </w:p>
    <w:p w14:paraId="3B19C3F0" w14:textId="667E91EC" w:rsidR="00DC4937" w:rsidRPr="00377ECF" w:rsidRDefault="00DC4937" w:rsidP="005B044C">
      <w:pPr>
        <w:pStyle w:val="ae"/>
        <w:spacing w:line="360" w:lineRule="auto"/>
        <w:rPr>
          <w:rFonts w:ascii="Tahoma" w:hAnsi="Tahoma" w:cs="Tahoma"/>
          <w:b/>
          <w:szCs w:val="22"/>
          <w:highlight w:val="yellow"/>
          <w:lang w:val="el-GR"/>
        </w:rPr>
      </w:pPr>
    </w:p>
    <w:p w14:paraId="20B0EC5E" w14:textId="3E689FA0" w:rsidR="00DC4937" w:rsidRPr="00377ECF" w:rsidRDefault="00DC4937" w:rsidP="005B044C">
      <w:pPr>
        <w:pStyle w:val="ae"/>
        <w:spacing w:line="360" w:lineRule="auto"/>
        <w:rPr>
          <w:rFonts w:ascii="Tahoma" w:hAnsi="Tahoma" w:cs="Tahoma"/>
          <w:b/>
          <w:szCs w:val="22"/>
          <w:highlight w:val="yellow"/>
          <w:lang w:val="el-GR"/>
        </w:rPr>
      </w:pPr>
    </w:p>
    <w:p w14:paraId="4EC08FEC" w14:textId="4C5E1F8F" w:rsidR="00DC4937" w:rsidRPr="00377ECF" w:rsidRDefault="00DC4937" w:rsidP="005B044C">
      <w:pPr>
        <w:pStyle w:val="ae"/>
        <w:spacing w:line="360" w:lineRule="auto"/>
        <w:rPr>
          <w:rFonts w:ascii="Tahoma" w:hAnsi="Tahoma" w:cs="Tahoma"/>
          <w:b/>
          <w:szCs w:val="22"/>
          <w:highlight w:val="yellow"/>
          <w:lang w:val="el-GR"/>
        </w:rPr>
      </w:pPr>
    </w:p>
    <w:p w14:paraId="51ED8E16" w14:textId="2170B35E" w:rsidR="00DC4937" w:rsidRPr="00377ECF" w:rsidRDefault="00DC4937" w:rsidP="005B044C">
      <w:pPr>
        <w:pStyle w:val="ae"/>
        <w:spacing w:line="360" w:lineRule="auto"/>
        <w:rPr>
          <w:rFonts w:ascii="Tahoma" w:hAnsi="Tahoma" w:cs="Tahoma"/>
          <w:b/>
          <w:szCs w:val="22"/>
          <w:highlight w:val="yellow"/>
          <w:lang w:val="el-GR"/>
        </w:rPr>
      </w:pPr>
    </w:p>
    <w:p w14:paraId="028C0BCA" w14:textId="77777777" w:rsidR="00996980" w:rsidRPr="00377ECF" w:rsidRDefault="00996980" w:rsidP="005B044C">
      <w:pPr>
        <w:pStyle w:val="ae"/>
        <w:spacing w:line="360" w:lineRule="auto"/>
        <w:rPr>
          <w:rFonts w:ascii="Tahoma" w:hAnsi="Tahoma" w:cs="Tahoma"/>
          <w:b/>
          <w:szCs w:val="22"/>
          <w:highlight w:val="yellow"/>
          <w:lang w:val="el-GR"/>
        </w:rPr>
      </w:pPr>
    </w:p>
    <w:p w14:paraId="74C737EB" w14:textId="77777777" w:rsidR="00996980" w:rsidRPr="00377ECF" w:rsidRDefault="00996980" w:rsidP="005B044C">
      <w:pPr>
        <w:pStyle w:val="ae"/>
        <w:spacing w:line="360" w:lineRule="auto"/>
        <w:rPr>
          <w:rFonts w:ascii="Tahoma" w:hAnsi="Tahoma" w:cs="Tahoma"/>
          <w:b/>
          <w:szCs w:val="22"/>
          <w:highlight w:val="yellow"/>
          <w:lang w:val="el-GR"/>
        </w:rPr>
      </w:pPr>
    </w:p>
    <w:p w14:paraId="712F1F36" w14:textId="77777777" w:rsidR="00996980" w:rsidRPr="00377ECF" w:rsidRDefault="00996980" w:rsidP="005B044C">
      <w:pPr>
        <w:pStyle w:val="ae"/>
        <w:spacing w:line="360" w:lineRule="auto"/>
        <w:rPr>
          <w:rFonts w:ascii="Tahoma" w:hAnsi="Tahoma" w:cs="Tahoma"/>
          <w:b/>
          <w:szCs w:val="22"/>
          <w:highlight w:val="yellow"/>
          <w:lang w:val="el-GR"/>
        </w:rPr>
      </w:pPr>
    </w:p>
    <w:p w14:paraId="6FBA5111" w14:textId="77777777" w:rsidR="00AA0E5D" w:rsidRPr="00377ECF" w:rsidRDefault="00AA0E5D" w:rsidP="005B044C">
      <w:pPr>
        <w:pStyle w:val="ae"/>
        <w:spacing w:line="360" w:lineRule="auto"/>
        <w:rPr>
          <w:rFonts w:ascii="Tahoma" w:hAnsi="Tahoma" w:cs="Tahoma"/>
          <w:b/>
          <w:szCs w:val="22"/>
          <w:highlight w:val="yellow"/>
          <w:lang w:val="el-GR"/>
        </w:rPr>
      </w:pPr>
    </w:p>
    <w:p w14:paraId="6A06023F" w14:textId="77777777" w:rsidR="00AA72B0" w:rsidRPr="00377ECF" w:rsidRDefault="00AA72B0" w:rsidP="005B044C">
      <w:pPr>
        <w:pStyle w:val="ae"/>
        <w:spacing w:line="360" w:lineRule="auto"/>
        <w:rPr>
          <w:rFonts w:ascii="Tahoma" w:hAnsi="Tahoma" w:cs="Tahoma"/>
          <w:b/>
          <w:szCs w:val="22"/>
          <w:highlight w:val="yellow"/>
          <w:lang w:val="el-GR"/>
        </w:rPr>
      </w:pPr>
    </w:p>
    <w:p w14:paraId="7040A4C7" w14:textId="77777777" w:rsidR="00AA72B0" w:rsidRPr="00377ECF" w:rsidRDefault="00AA72B0" w:rsidP="005B044C">
      <w:pPr>
        <w:pStyle w:val="ae"/>
        <w:spacing w:line="360" w:lineRule="auto"/>
        <w:rPr>
          <w:rFonts w:ascii="Tahoma" w:hAnsi="Tahoma" w:cs="Tahoma"/>
          <w:b/>
          <w:szCs w:val="22"/>
          <w:highlight w:val="yellow"/>
          <w:lang w:val="el-GR"/>
        </w:rPr>
      </w:pPr>
    </w:p>
    <w:p w14:paraId="16C86697" w14:textId="77777777" w:rsidR="00AA72B0" w:rsidRPr="00377ECF" w:rsidRDefault="00AA72B0" w:rsidP="005B044C">
      <w:pPr>
        <w:pStyle w:val="ae"/>
        <w:spacing w:line="360" w:lineRule="auto"/>
        <w:rPr>
          <w:rFonts w:ascii="Tahoma" w:hAnsi="Tahoma" w:cs="Tahoma"/>
          <w:b/>
          <w:szCs w:val="22"/>
          <w:highlight w:val="yellow"/>
          <w:lang w:val="el-GR"/>
        </w:rPr>
      </w:pPr>
    </w:p>
    <w:p w14:paraId="2121D1BC" w14:textId="77777777" w:rsidR="00AA72B0" w:rsidRDefault="00AA72B0" w:rsidP="005B044C">
      <w:pPr>
        <w:pStyle w:val="ae"/>
        <w:spacing w:line="360" w:lineRule="auto"/>
        <w:rPr>
          <w:rFonts w:ascii="Tahoma" w:hAnsi="Tahoma" w:cs="Tahoma"/>
          <w:b/>
          <w:szCs w:val="22"/>
          <w:highlight w:val="yellow"/>
          <w:lang w:val="el-GR"/>
        </w:rPr>
      </w:pPr>
    </w:p>
    <w:p w14:paraId="6C2CAFF1" w14:textId="77777777" w:rsidR="00835A61" w:rsidRDefault="00835A61" w:rsidP="005B044C">
      <w:pPr>
        <w:pStyle w:val="ae"/>
        <w:spacing w:line="360" w:lineRule="auto"/>
        <w:rPr>
          <w:rFonts w:ascii="Tahoma" w:hAnsi="Tahoma" w:cs="Tahoma"/>
          <w:b/>
          <w:szCs w:val="22"/>
          <w:highlight w:val="yellow"/>
          <w:lang w:val="el-GR"/>
        </w:rPr>
      </w:pPr>
    </w:p>
    <w:p w14:paraId="407E518E" w14:textId="77777777" w:rsidR="00835A61" w:rsidRDefault="00835A61" w:rsidP="005B044C">
      <w:pPr>
        <w:pStyle w:val="ae"/>
        <w:spacing w:line="360" w:lineRule="auto"/>
        <w:rPr>
          <w:rFonts w:ascii="Tahoma" w:hAnsi="Tahoma" w:cs="Tahoma"/>
          <w:b/>
          <w:szCs w:val="22"/>
          <w:highlight w:val="yellow"/>
          <w:lang w:val="el-GR"/>
        </w:rPr>
      </w:pPr>
    </w:p>
    <w:p w14:paraId="3CC3335F" w14:textId="77777777" w:rsidR="00835A61" w:rsidRPr="00377ECF" w:rsidRDefault="00835A61" w:rsidP="005B044C">
      <w:pPr>
        <w:pStyle w:val="ae"/>
        <w:spacing w:line="360" w:lineRule="auto"/>
        <w:rPr>
          <w:rFonts w:ascii="Tahoma" w:hAnsi="Tahoma" w:cs="Tahoma"/>
          <w:b/>
          <w:szCs w:val="22"/>
          <w:highlight w:val="yellow"/>
          <w:lang w:val="el-GR"/>
        </w:rPr>
      </w:pPr>
    </w:p>
    <w:p w14:paraId="59C4F628" w14:textId="77777777" w:rsidR="00C73DE9" w:rsidRPr="00236E45" w:rsidRDefault="00C73DE9" w:rsidP="00035CAA">
      <w:pPr>
        <w:pStyle w:val="1"/>
        <w:spacing w:line="360" w:lineRule="auto"/>
        <w:rPr>
          <w:rFonts w:ascii="Tahoma" w:hAnsi="Tahoma" w:cs="Tahoma"/>
          <w:szCs w:val="22"/>
          <w:lang w:val="el-GR"/>
        </w:rPr>
      </w:pPr>
      <w:bookmarkStart w:id="3" w:name="_Toc11394512"/>
      <w:r w:rsidRPr="00236E45">
        <w:rPr>
          <w:rFonts w:ascii="Tahoma" w:hAnsi="Tahoma" w:cs="Tahoma"/>
          <w:szCs w:val="22"/>
          <w:lang w:val="el-GR"/>
        </w:rPr>
        <w:lastRenderedPageBreak/>
        <w:t>1.</w:t>
      </w:r>
      <w:r w:rsidR="00881D40" w:rsidRPr="00236E45">
        <w:rPr>
          <w:rFonts w:ascii="Tahoma" w:hAnsi="Tahoma" w:cs="Tahoma"/>
          <w:szCs w:val="22"/>
          <w:lang w:val="el-GR"/>
        </w:rPr>
        <w:t xml:space="preserve"> </w:t>
      </w:r>
      <w:r w:rsidRPr="00236E45">
        <w:rPr>
          <w:rFonts w:ascii="Tahoma" w:hAnsi="Tahoma" w:cs="Tahoma"/>
          <w:szCs w:val="22"/>
          <w:lang w:val="el-GR"/>
        </w:rPr>
        <w:t>ΓΕΝΙΚΑ</w:t>
      </w:r>
      <w:bookmarkEnd w:id="3"/>
      <w:r w:rsidRPr="00236E45">
        <w:rPr>
          <w:rFonts w:ascii="Tahoma" w:hAnsi="Tahoma" w:cs="Tahoma"/>
          <w:szCs w:val="22"/>
          <w:lang w:val="el-GR"/>
        </w:rPr>
        <w:t xml:space="preserve"> </w:t>
      </w:r>
    </w:p>
    <w:p w14:paraId="74243578" w14:textId="77777777" w:rsidR="007575D0" w:rsidRPr="00236E45" w:rsidRDefault="007575D0" w:rsidP="00035CAA">
      <w:pPr>
        <w:spacing w:line="360" w:lineRule="auto"/>
        <w:rPr>
          <w:rFonts w:ascii="Tahoma" w:hAnsi="Tahoma" w:cs="Tahoma"/>
          <w:szCs w:val="22"/>
          <w:lang w:val="el-GR" w:eastAsia="el-GR"/>
        </w:rPr>
      </w:pPr>
    </w:p>
    <w:p w14:paraId="2C242DBD" w14:textId="7B47E7FD" w:rsidR="00771BD9" w:rsidRPr="00236E45" w:rsidRDefault="005E4116" w:rsidP="00035CAA">
      <w:pPr>
        <w:spacing w:line="360" w:lineRule="auto"/>
        <w:rPr>
          <w:rFonts w:ascii="Tahoma" w:hAnsi="Tahoma" w:cs="Tahoma"/>
          <w:szCs w:val="22"/>
          <w:lang w:val="el-GR" w:eastAsia="el-GR"/>
        </w:rPr>
      </w:pPr>
      <w:r w:rsidRPr="00236E45">
        <w:rPr>
          <w:rFonts w:ascii="Tahoma" w:hAnsi="Tahoma" w:cs="Tahoma"/>
          <w:szCs w:val="22"/>
          <w:lang w:val="el-GR" w:eastAsia="el-GR"/>
        </w:rPr>
        <w:t xml:space="preserve">     </w:t>
      </w:r>
      <w:r w:rsidR="00B74FAF" w:rsidRPr="00236E45">
        <w:rPr>
          <w:rFonts w:ascii="Tahoma" w:hAnsi="Tahoma" w:cs="Tahoma"/>
          <w:szCs w:val="22"/>
          <w:lang w:val="el-GR" w:eastAsia="el-GR"/>
        </w:rPr>
        <w:t xml:space="preserve">Το </w:t>
      </w:r>
      <w:r w:rsidR="00377ECF" w:rsidRPr="00236E45">
        <w:rPr>
          <w:rFonts w:ascii="Tahoma" w:hAnsi="Tahoma" w:cs="Tahoma"/>
          <w:szCs w:val="22"/>
          <w:lang w:val="el-GR" w:eastAsia="el-GR"/>
        </w:rPr>
        <w:t>Γυμνάσιο Λεχαινών</w:t>
      </w:r>
      <w:r w:rsidR="00FE1EF3" w:rsidRPr="00236E45">
        <w:rPr>
          <w:rFonts w:ascii="Tahoma" w:hAnsi="Tahoma" w:cs="Tahoma"/>
          <w:szCs w:val="22"/>
          <w:lang w:val="el-GR" w:eastAsia="el-GR"/>
        </w:rPr>
        <w:t xml:space="preserve"> </w:t>
      </w:r>
      <w:r w:rsidR="0094341E" w:rsidRPr="00236E45">
        <w:rPr>
          <w:rFonts w:ascii="Tahoma" w:hAnsi="Tahoma" w:cs="Tahoma"/>
          <w:szCs w:val="22"/>
          <w:lang w:val="el-GR" w:eastAsia="el-GR"/>
        </w:rPr>
        <w:t xml:space="preserve">έχει δυναμικότητα </w:t>
      </w:r>
      <w:r w:rsidR="00377ECF" w:rsidRPr="00236E45">
        <w:rPr>
          <w:rFonts w:ascii="Tahoma" w:hAnsi="Tahoma" w:cs="Tahoma"/>
          <w:szCs w:val="22"/>
          <w:lang w:val="el-GR" w:eastAsia="el-GR"/>
        </w:rPr>
        <w:t>2</w:t>
      </w:r>
      <w:r w:rsidR="00CE0BD3">
        <w:rPr>
          <w:rFonts w:ascii="Tahoma" w:hAnsi="Tahoma" w:cs="Tahoma"/>
          <w:szCs w:val="22"/>
          <w:lang w:val="el-GR" w:eastAsia="el-GR"/>
        </w:rPr>
        <w:t>28</w:t>
      </w:r>
      <w:r w:rsidR="0094341E" w:rsidRPr="00236E45">
        <w:rPr>
          <w:rFonts w:ascii="Tahoma" w:hAnsi="Tahoma" w:cs="Tahoma"/>
          <w:szCs w:val="22"/>
          <w:lang w:val="el-GR" w:eastAsia="el-GR"/>
        </w:rPr>
        <w:t xml:space="preserve"> μαθητών </w:t>
      </w:r>
      <w:r w:rsidR="00CE0BD3">
        <w:rPr>
          <w:rFonts w:ascii="Tahoma" w:hAnsi="Tahoma" w:cs="Tahoma"/>
          <w:szCs w:val="22"/>
          <w:lang w:val="el-GR" w:eastAsia="el-GR"/>
        </w:rPr>
        <w:t xml:space="preserve">(125 αγόρια και 103 κορίτσια) </w:t>
      </w:r>
      <w:r w:rsidR="0094341E" w:rsidRPr="00236E45">
        <w:rPr>
          <w:rFonts w:ascii="Tahoma" w:hAnsi="Tahoma" w:cs="Tahoma"/>
          <w:szCs w:val="22"/>
          <w:lang w:val="el-GR" w:eastAsia="el-GR"/>
        </w:rPr>
        <w:t xml:space="preserve">και </w:t>
      </w:r>
      <w:r w:rsidR="0071599A" w:rsidRPr="00236E45">
        <w:rPr>
          <w:rFonts w:ascii="Tahoma" w:hAnsi="Tahoma" w:cs="Tahoma"/>
          <w:szCs w:val="22"/>
          <w:lang w:val="el-GR" w:eastAsia="el-GR"/>
        </w:rPr>
        <w:t>στεγάζ</w:t>
      </w:r>
      <w:r w:rsidR="0094341E" w:rsidRPr="00236E45">
        <w:rPr>
          <w:rFonts w:ascii="Tahoma" w:hAnsi="Tahoma" w:cs="Tahoma"/>
          <w:szCs w:val="22"/>
          <w:lang w:val="el-GR" w:eastAsia="el-GR"/>
        </w:rPr>
        <w:t>ε</w:t>
      </w:r>
      <w:r w:rsidR="0071599A" w:rsidRPr="00236E45">
        <w:rPr>
          <w:rFonts w:ascii="Tahoma" w:hAnsi="Tahoma" w:cs="Tahoma"/>
          <w:szCs w:val="22"/>
          <w:lang w:val="el-GR" w:eastAsia="el-GR"/>
        </w:rPr>
        <w:t>ται</w:t>
      </w:r>
      <w:r w:rsidR="001969C5" w:rsidRPr="00236E45">
        <w:rPr>
          <w:rFonts w:ascii="Tahoma" w:hAnsi="Tahoma" w:cs="Tahoma"/>
          <w:szCs w:val="22"/>
          <w:lang w:val="el-GR" w:eastAsia="el-GR"/>
        </w:rPr>
        <w:t xml:space="preserve"> </w:t>
      </w:r>
      <w:r w:rsidR="0071599A" w:rsidRPr="00236E45">
        <w:rPr>
          <w:rFonts w:ascii="Tahoma" w:hAnsi="Tahoma" w:cs="Tahoma"/>
          <w:szCs w:val="22"/>
          <w:lang w:val="el-GR" w:eastAsia="el-GR"/>
        </w:rPr>
        <w:t>σε</w:t>
      </w:r>
      <w:r w:rsidR="001969C5" w:rsidRPr="00236E45">
        <w:rPr>
          <w:rFonts w:ascii="Tahoma" w:hAnsi="Tahoma" w:cs="Tahoma"/>
          <w:szCs w:val="22"/>
          <w:lang w:val="el-GR" w:eastAsia="el-GR"/>
        </w:rPr>
        <w:t xml:space="preserve"> </w:t>
      </w:r>
      <w:r w:rsidR="002E5106" w:rsidRPr="00236E45">
        <w:rPr>
          <w:rFonts w:ascii="Tahoma" w:hAnsi="Tahoma" w:cs="Tahoma"/>
          <w:szCs w:val="22"/>
          <w:lang w:val="el-GR" w:eastAsia="el-GR"/>
        </w:rPr>
        <w:t>διώροφο</w:t>
      </w:r>
      <w:r w:rsidR="00F43488" w:rsidRPr="00236E45">
        <w:rPr>
          <w:rFonts w:ascii="Tahoma" w:hAnsi="Tahoma" w:cs="Tahoma"/>
          <w:szCs w:val="22"/>
          <w:lang w:val="el-GR" w:eastAsia="el-GR"/>
        </w:rPr>
        <w:t xml:space="preserve"> </w:t>
      </w:r>
      <w:r w:rsidR="00377ECF" w:rsidRPr="00236E45">
        <w:rPr>
          <w:rFonts w:ascii="Tahoma" w:hAnsi="Tahoma" w:cs="Tahoma"/>
          <w:szCs w:val="22"/>
          <w:lang w:val="el-GR" w:eastAsia="el-GR"/>
        </w:rPr>
        <w:t>συγκρότημα</w:t>
      </w:r>
      <w:r w:rsidR="0094341E" w:rsidRPr="00236E45">
        <w:rPr>
          <w:rFonts w:ascii="Tahoma" w:hAnsi="Tahoma" w:cs="Tahoma"/>
          <w:szCs w:val="22"/>
          <w:lang w:val="el-GR" w:eastAsia="el-GR"/>
        </w:rPr>
        <w:t xml:space="preserve"> </w:t>
      </w:r>
      <w:r w:rsidR="002E5106" w:rsidRPr="00236E45">
        <w:rPr>
          <w:rFonts w:ascii="Tahoma" w:hAnsi="Tahoma" w:cs="Tahoma"/>
          <w:szCs w:val="22"/>
          <w:lang w:val="el-GR" w:eastAsia="el-GR"/>
        </w:rPr>
        <w:t>από σκελετό οπλισμένου σκυροδέματος</w:t>
      </w:r>
      <w:r w:rsidR="00236E45" w:rsidRPr="00236E45">
        <w:rPr>
          <w:rFonts w:ascii="Tahoma" w:hAnsi="Tahoma" w:cs="Tahoma"/>
          <w:szCs w:val="22"/>
          <w:lang w:val="el-GR" w:eastAsia="el-GR"/>
        </w:rPr>
        <w:t xml:space="preserve"> που ανεγέρθηκε το 1978</w:t>
      </w:r>
      <w:r w:rsidR="0071599A" w:rsidRPr="00236E45">
        <w:rPr>
          <w:rFonts w:ascii="Tahoma" w:hAnsi="Tahoma" w:cs="Tahoma"/>
          <w:szCs w:val="22"/>
          <w:lang w:val="el-GR" w:eastAsia="el-GR"/>
        </w:rPr>
        <w:t>.</w:t>
      </w:r>
    </w:p>
    <w:p w14:paraId="02FB69EE" w14:textId="02758F97" w:rsidR="007575D0" w:rsidRPr="00236E45" w:rsidRDefault="00771BD9" w:rsidP="00035CAA">
      <w:pPr>
        <w:spacing w:line="360" w:lineRule="auto"/>
        <w:rPr>
          <w:rFonts w:ascii="Tahoma" w:hAnsi="Tahoma" w:cs="Tahoma"/>
          <w:szCs w:val="22"/>
          <w:lang w:val="el-GR" w:eastAsia="el-GR"/>
        </w:rPr>
      </w:pPr>
      <w:r w:rsidRPr="00236E45">
        <w:rPr>
          <w:rFonts w:ascii="Tahoma" w:hAnsi="Tahoma" w:cs="Tahoma"/>
          <w:szCs w:val="22"/>
          <w:lang w:val="el-GR" w:eastAsia="el-GR"/>
        </w:rPr>
        <w:t xml:space="preserve"> </w:t>
      </w:r>
      <w:r w:rsidR="005E4116" w:rsidRPr="00236E45">
        <w:rPr>
          <w:rFonts w:ascii="Tahoma" w:hAnsi="Tahoma" w:cs="Tahoma"/>
          <w:szCs w:val="22"/>
          <w:lang w:val="el-GR" w:eastAsia="el-GR"/>
        </w:rPr>
        <w:t xml:space="preserve">    </w:t>
      </w:r>
      <w:r w:rsidR="002E5106" w:rsidRPr="00236E45">
        <w:rPr>
          <w:rFonts w:ascii="Tahoma" w:hAnsi="Tahoma" w:cs="Tahoma"/>
          <w:szCs w:val="22"/>
          <w:lang w:val="el-GR" w:eastAsia="el-GR"/>
        </w:rPr>
        <w:t xml:space="preserve">Λόγω έλλειψης συντήρησης στο κτίριο παρουσιάζονται προβλήματα στεγάνωσης των δωμάτων. </w:t>
      </w:r>
      <w:r w:rsidR="00AA72B0" w:rsidRPr="00236E45">
        <w:rPr>
          <w:rFonts w:ascii="Tahoma" w:hAnsi="Tahoma" w:cs="Tahoma"/>
          <w:szCs w:val="22"/>
          <w:lang w:val="el-GR" w:eastAsia="el-GR"/>
        </w:rPr>
        <w:t>Σ</w:t>
      </w:r>
      <w:r w:rsidR="001969C5" w:rsidRPr="00236E45">
        <w:rPr>
          <w:rFonts w:ascii="Tahoma" w:hAnsi="Tahoma" w:cs="Tahoma"/>
          <w:szCs w:val="22"/>
          <w:lang w:val="el-GR" w:eastAsia="el-GR"/>
        </w:rPr>
        <w:t>τη παρούσα μελέτη</w:t>
      </w:r>
      <w:r w:rsidRPr="00236E45">
        <w:rPr>
          <w:rFonts w:ascii="Tahoma" w:hAnsi="Tahoma" w:cs="Tahoma"/>
          <w:szCs w:val="22"/>
          <w:lang w:val="el-GR" w:eastAsia="el-GR"/>
        </w:rPr>
        <w:t xml:space="preserve"> </w:t>
      </w:r>
      <w:r w:rsidR="001969C5" w:rsidRPr="00236E45">
        <w:rPr>
          <w:rFonts w:ascii="Tahoma" w:hAnsi="Tahoma" w:cs="Tahoma"/>
          <w:szCs w:val="22"/>
          <w:lang w:val="el-GR" w:eastAsia="el-GR"/>
        </w:rPr>
        <w:t xml:space="preserve">προβλέπονται </w:t>
      </w:r>
      <w:r w:rsidR="0071599A" w:rsidRPr="00236E45">
        <w:rPr>
          <w:rFonts w:ascii="Tahoma" w:hAnsi="Tahoma" w:cs="Tahoma"/>
          <w:szCs w:val="22"/>
          <w:lang w:val="el-GR" w:eastAsia="el-GR"/>
        </w:rPr>
        <w:t xml:space="preserve">παρεμβάσεις </w:t>
      </w:r>
      <w:r w:rsidR="0094341E" w:rsidRPr="00236E45">
        <w:rPr>
          <w:rFonts w:ascii="Tahoma" w:hAnsi="Tahoma" w:cs="Tahoma"/>
          <w:szCs w:val="22"/>
          <w:lang w:val="el-GR" w:eastAsia="el-GR"/>
        </w:rPr>
        <w:t xml:space="preserve">σε διάφορες θέσεις, όπως στεγάνωση </w:t>
      </w:r>
      <w:r w:rsidR="00AA72B0" w:rsidRPr="00236E45">
        <w:rPr>
          <w:rFonts w:ascii="Tahoma" w:hAnsi="Tahoma" w:cs="Tahoma"/>
          <w:szCs w:val="22"/>
          <w:lang w:val="el-GR" w:eastAsia="el-GR"/>
        </w:rPr>
        <w:t>τ</w:t>
      </w:r>
      <w:r w:rsidR="00236E45" w:rsidRPr="00236E45">
        <w:rPr>
          <w:rFonts w:ascii="Tahoma" w:hAnsi="Tahoma" w:cs="Tahoma"/>
          <w:szCs w:val="22"/>
          <w:lang w:val="el-GR" w:eastAsia="el-GR"/>
        </w:rPr>
        <w:t>ων</w:t>
      </w:r>
      <w:r w:rsidR="00AA72B0" w:rsidRPr="00236E45">
        <w:rPr>
          <w:rFonts w:ascii="Tahoma" w:hAnsi="Tahoma" w:cs="Tahoma"/>
          <w:szCs w:val="22"/>
          <w:lang w:val="el-GR" w:eastAsia="el-GR"/>
        </w:rPr>
        <w:t xml:space="preserve"> </w:t>
      </w:r>
      <w:r w:rsidR="0094341E" w:rsidRPr="00236E45">
        <w:rPr>
          <w:rFonts w:ascii="Tahoma" w:hAnsi="Tahoma" w:cs="Tahoma"/>
          <w:szCs w:val="22"/>
          <w:lang w:val="el-GR" w:eastAsia="el-GR"/>
        </w:rPr>
        <w:t>δ</w:t>
      </w:r>
      <w:r w:rsidR="00236E45" w:rsidRPr="00236E45">
        <w:rPr>
          <w:rFonts w:ascii="Tahoma" w:hAnsi="Tahoma" w:cs="Tahoma"/>
          <w:szCs w:val="22"/>
          <w:lang w:val="el-GR" w:eastAsia="el-GR"/>
        </w:rPr>
        <w:t>ω</w:t>
      </w:r>
      <w:r w:rsidR="0094341E" w:rsidRPr="00236E45">
        <w:rPr>
          <w:rFonts w:ascii="Tahoma" w:hAnsi="Tahoma" w:cs="Tahoma"/>
          <w:szCs w:val="22"/>
          <w:lang w:val="el-GR" w:eastAsia="el-GR"/>
        </w:rPr>
        <w:t>μ</w:t>
      </w:r>
      <w:r w:rsidR="00236E45" w:rsidRPr="00236E45">
        <w:rPr>
          <w:rFonts w:ascii="Tahoma" w:hAnsi="Tahoma" w:cs="Tahoma"/>
          <w:szCs w:val="22"/>
          <w:lang w:val="el-GR" w:eastAsia="el-GR"/>
        </w:rPr>
        <w:t>ά</w:t>
      </w:r>
      <w:r w:rsidR="0094341E" w:rsidRPr="00236E45">
        <w:rPr>
          <w:rFonts w:ascii="Tahoma" w:hAnsi="Tahoma" w:cs="Tahoma"/>
          <w:szCs w:val="22"/>
          <w:lang w:val="el-GR" w:eastAsia="el-GR"/>
        </w:rPr>
        <w:t>τ</w:t>
      </w:r>
      <w:r w:rsidR="00236E45" w:rsidRPr="00236E45">
        <w:rPr>
          <w:rFonts w:ascii="Tahoma" w:hAnsi="Tahoma" w:cs="Tahoma"/>
          <w:szCs w:val="22"/>
          <w:lang w:val="el-GR" w:eastAsia="el-GR"/>
        </w:rPr>
        <w:t>ων</w:t>
      </w:r>
      <w:r w:rsidR="0094341E" w:rsidRPr="00236E45">
        <w:rPr>
          <w:rFonts w:ascii="Tahoma" w:hAnsi="Tahoma" w:cs="Tahoma"/>
          <w:szCs w:val="22"/>
          <w:lang w:val="el-GR" w:eastAsia="el-GR"/>
        </w:rPr>
        <w:t xml:space="preserve">, </w:t>
      </w:r>
      <w:r w:rsidR="00236E45" w:rsidRPr="00236E45">
        <w:rPr>
          <w:rFonts w:ascii="Tahoma" w:hAnsi="Tahoma" w:cs="Tahoma"/>
          <w:szCs w:val="22"/>
          <w:lang w:val="el-GR" w:eastAsia="el-GR"/>
        </w:rPr>
        <w:t>διαμόρφωση λουτρού ΑΜΕΑ</w:t>
      </w:r>
      <w:r w:rsidR="0094341E" w:rsidRPr="00236E45">
        <w:rPr>
          <w:rFonts w:ascii="Tahoma" w:hAnsi="Tahoma" w:cs="Tahoma"/>
          <w:szCs w:val="22"/>
          <w:lang w:val="el-GR" w:eastAsia="el-GR"/>
        </w:rPr>
        <w:t xml:space="preserve">, </w:t>
      </w:r>
      <w:r w:rsidR="00AF71B3" w:rsidRPr="00236E45">
        <w:rPr>
          <w:rFonts w:ascii="Tahoma" w:hAnsi="Tahoma" w:cs="Tahoma"/>
          <w:szCs w:val="22"/>
          <w:lang w:val="el-GR" w:eastAsia="el-GR"/>
        </w:rPr>
        <w:t>κλπ.</w:t>
      </w:r>
      <w:r w:rsidR="0071599A" w:rsidRPr="00236E45">
        <w:rPr>
          <w:rFonts w:ascii="Tahoma" w:hAnsi="Tahoma" w:cs="Tahoma"/>
          <w:szCs w:val="22"/>
          <w:lang w:val="el-GR" w:eastAsia="el-GR"/>
        </w:rPr>
        <w:t xml:space="preserve"> </w:t>
      </w:r>
    </w:p>
    <w:p w14:paraId="021B80C5" w14:textId="77777777" w:rsidR="00881D40" w:rsidRPr="00236E45" w:rsidRDefault="00881D40" w:rsidP="00035CAA">
      <w:pPr>
        <w:spacing w:line="360" w:lineRule="auto"/>
        <w:rPr>
          <w:rFonts w:ascii="Tahoma" w:hAnsi="Tahoma" w:cs="Tahoma"/>
          <w:color w:val="auto"/>
          <w:szCs w:val="22"/>
          <w:lang w:val="el-GR" w:eastAsia="el-GR"/>
        </w:rPr>
      </w:pPr>
      <w:r w:rsidRPr="00236E45">
        <w:rPr>
          <w:rFonts w:ascii="Tahoma" w:hAnsi="Tahoma" w:cs="Tahoma"/>
          <w:color w:val="auto"/>
          <w:szCs w:val="22"/>
          <w:lang w:val="el-GR" w:eastAsia="el-GR"/>
        </w:rPr>
        <w:t xml:space="preserve">Αναλυτικά </w:t>
      </w:r>
      <w:r w:rsidR="00F737E0" w:rsidRPr="00236E45">
        <w:rPr>
          <w:rFonts w:ascii="Tahoma" w:hAnsi="Tahoma" w:cs="Tahoma"/>
          <w:color w:val="auto"/>
          <w:szCs w:val="22"/>
          <w:lang w:val="el-GR" w:eastAsia="el-GR"/>
        </w:rPr>
        <w:t>στο κτ</w:t>
      </w:r>
      <w:r w:rsidR="00D20DDB" w:rsidRPr="00236E45">
        <w:rPr>
          <w:rFonts w:ascii="Tahoma" w:hAnsi="Tahoma" w:cs="Tahoma"/>
          <w:color w:val="auto"/>
          <w:szCs w:val="22"/>
          <w:lang w:val="el-GR" w:eastAsia="el-GR"/>
        </w:rPr>
        <w:t xml:space="preserve">ίριο </w:t>
      </w:r>
      <w:r w:rsidRPr="00236E45">
        <w:rPr>
          <w:rFonts w:ascii="Tahoma" w:hAnsi="Tahoma" w:cs="Tahoma"/>
          <w:color w:val="auto"/>
          <w:szCs w:val="22"/>
          <w:lang w:val="el-GR" w:eastAsia="el-GR"/>
        </w:rPr>
        <w:t xml:space="preserve">θα εκτελεσθούν οι παρακάτω εργασίες: </w:t>
      </w:r>
    </w:p>
    <w:p w14:paraId="7427A69C" w14:textId="77777777" w:rsidR="00CF6CE2" w:rsidRPr="00377ECF" w:rsidRDefault="00CF6CE2" w:rsidP="00035CAA">
      <w:pPr>
        <w:spacing w:line="360" w:lineRule="auto"/>
        <w:rPr>
          <w:rFonts w:ascii="Tahoma" w:hAnsi="Tahoma" w:cs="Tahoma"/>
          <w:color w:val="auto"/>
          <w:szCs w:val="22"/>
          <w:highlight w:val="yellow"/>
          <w:lang w:val="el-GR" w:eastAsia="el-GR"/>
        </w:rPr>
      </w:pPr>
    </w:p>
    <w:p w14:paraId="5BBF12D4" w14:textId="04A64CCF" w:rsidR="00750564" w:rsidRPr="00E27B31" w:rsidRDefault="00881D40" w:rsidP="00AA72B0">
      <w:pPr>
        <w:pStyle w:val="1"/>
        <w:spacing w:line="360" w:lineRule="auto"/>
        <w:rPr>
          <w:rFonts w:ascii="Tahoma" w:hAnsi="Tahoma" w:cs="Tahoma"/>
          <w:szCs w:val="22"/>
          <w:lang w:val="el-GR"/>
        </w:rPr>
      </w:pPr>
      <w:bookmarkStart w:id="4" w:name="_Hlk117463433"/>
      <w:r w:rsidRPr="00E27B31">
        <w:rPr>
          <w:rFonts w:ascii="Tahoma" w:hAnsi="Tahoma" w:cs="Tahoma"/>
          <w:szCs w:val="22"/>
          <w:lang w:val="el-GR"/>
        </w:rPr>
        <w:t>2. ΟΙΚΟΔΟΜΙΚΕΣ ΕΡΓΑΣΙΕΣ</w:t>
      </w:r>
      <w:bookmarkEnd w:id="4"/>
    </w:p>
    <w:p w14:paraId="19B4E269" w14:textId="77777777" w:rsidR="00F2680B" w:rsidRPr="00E27B31" w:rsidRDefault="00F2680B" w:rsidP="00035CAA">
      <w:pPr>
        <w:pStyle w:val="ac"/>
        <w:tabs>
          <w:tab w:val="left" w:pos="426"/>
        </w:tabs>
        <w:suppressAutoHyphens/>
        <w:autoSpaceDN w:val="0"/>
        <w:spacing w:after="0" w:line="360" w:lineRule="auto"/>
        <w:ind w:left="360"/>
        <w:contextualSpacing w:val="0"/>
        <w:jc w:val="both"/>
        <w:textAlignment w:val="baseline"/>
        <w:rPr>
          <w:rFonts w:ascii="Tahoma" w:hAnsi="Tahoma" w:cs="Tahoma"/>
        </w:rPr>
      </w:pPr>
      <w:bookmarkStart w:id="5" w:name="_Hlk117539022"/>
    </w:p>
    <w:p w14:paraId="31E599BD" w14:textId="5C419AB0" w:rsidR="00C518D9" w:rsidRPr="00E27B31" w:rsidRDefault="00C518D9" w:rsidP="00035CAA">
      <w:pPr>
        <w:pStyle w:val="ac"/>
        <w:tabs>
          <w:tab w:val="left" w:pos="426"/>
        </w:tabs>
        <w:suppressAutoHyphens/>
        <w:autoSpaceDN w:val="0"/>
        <w:spacing w:after="0" w:line="360" w:lineRule="auto"/>
        <w:ind w:left="360"/>
        <w:contextualSpacing w:val="0"/>
        <w:jc w:val="both"/>
        <w:textAlignment w:val="baseline"/>
        <w:rPr>
          <w:rFonts w:ascii="Tahoma" w:hAnsi="Tahoma" w:cs="Tahoma"/>
          <w:b/>
        </w:rPr>
      </w:pPr>
      <w:bookmarkStart w:id="6" w:name="_Hlk144473867"/>
      <w:r w:rsidRPr="00E27B31">
        <w:rPr>
          <w:rFonts w:ascii="Tahoma" w:hAnsi="Tahoma" w:cs="Tahoma"/>
          <w:b/>
        </w:rPr>
        <w:t>2.</w:t>
      </w:r>
      <w:r w:rsidR="00996980" w:rsidRPr="00E27B31">
        <w:rPr>
          <w:rFonts w:ascii="Tahoma" w:hAnsi="Tahoma" w:cs="Tahoma"/>
          <w:b/>
        </w:rPr>
        <w:t>1</w:t>
      </w:r>
      <w:r w:rsidRPr="00E27B31">
        <w:rPr>
          <w:rFonts w:ascii="Tahoma" w:hAnsi="Tahoma" w:cs="Tahoma"/>
          <w:b/>
        </w:rPr>
        <w:t xml:space="preserve"> Στεγάνωση δώματος</w:t>
      </w:r>
    </w:p>
    <w:bookmarkEnd w:id="6"/>
    <w:p w14:paraId="153F607B" w14:textId="3AC64383" w:rsidR="00C518D9" w:rsidRPr="00E27B31" w:rsidRDefault="00C518D9" w:rsidP="00035CAA">
      <w:pPr>
        <w:pStyle w:val="ac"/>
        <w:tabs>
          <w:tab w:val="left" w:pos="426"/>
        </w:tabs>
        <w:suppressAutoHyphens/>
        <w:autoSpaceDN w:val="0"/>
        <w:spacing w:after="0" w:line="360" w:lineRule="auto"/>
        <w:ind w:left="360"/>
        <w:contextualSpacing w:val="0"/>
        <w:jc w:val="both"/>
        <w:textAlignment w:val="baseline"/>
        <w:rPr>
          <w:rFonts w:ascii="Tahoma" w:hAnsi="Tahoma" w:cs="Tahoma"/>
          <w:bCs/>
        </w:rPr>
      </w:pPr>
      <w:r w:rsidRPr="00E27B31">
        <w:rPr>
          <w:rFonts w:ascii="Tahoma" w:hAnsi="Tahoma" w:cs="Tahoma"/>
          <w:bCs/>
        </w:rPr>
        <w:t xml:space="preserve">Θα γίνει </w:t>
      </w:r>
      <w:r w:rsidR="00957F4E" w:rsidRPr="00E27B31">
        <w:rPr>
          <w:rFonts w:ascii="Tahoma" w:hAnsi="Tahoma" w:cs="Tahoma"/>
          <w:bCs/>
        </w:rPr>
        <w:t xml:space="preserve">αντικατάσταση της </w:t>
      </w:r>
      <w:r w:rsidRPr="00E27B31">
        <w:rPr>
          <w:rFonts w:ascii="Tahoma" w:hAnsi="Tahoma" w:cs="Tahoma"/>
          <w:bCs/>
        </w:rPr>
        <w:t>στεγάνωση στ</w:t>
      </w:r>
      <w:r w:rsidR="00E27B31" w:rsidRPr="00E27B31">
        <w:rPr>
          <w:rFonts w:ascii="Tahoma" w:hAnsi="Tahoma" w:cs="Tahoma"/>
          <w:bCs/>
        </w:rPr>
        <w:t>α</w:t>
      </w:r>
      <w:r w:rsidRPr="00E27B31">
        <w:rPr>
          <w:rFonts w:ascii="Tahoma" w:hAnsi="Tahoma" w:cs="Tahoma"/>
          <w:bCs/>
        </w:rPr>
        <w:t xml:space="preserve"> δώμα</w:t>
      </w:r>
      <w:r w:rsidR="00E27B31" w:rsidRPr="00E27B31">
        <w:rPr>
          <w:rFonts w:ascii="Tahoma" w:hAnsi="Tahoma" w:cs="Tahoma"/>
          <w:bCs/>
        </w:rPr>
        <w:t>τα</w:t>
      </w:r>
      <w:r w:rsidRPr="00E27B31">
        <w:rPr>
          <w:rFonts w:ascii="Tahoma" w:hAnsi="Tahoma" w:cs="Tahoma"/>
          <w:bCs/>
        </w:rPr>
        <w:t xml:space="preserve"> του </w:t>
      </w:r>
      <w:r w:rsidR="00957F4E" w:rsidRPr="00E27B31">
        <w:rPr>
          <w:rFonts w:ascii="Tahoma" w:hAnsi="Tahoma" w:cs="Tahoma"/>
          <w:bCs/>
        </w:rPr>
        <w:t>σχολικού συγκροτήματος</w:t>
      </w:r>
      <w:r w:rsidR="00E27B31" w:rsidRPr="00E27B31">
        <w:rPr>
          <w:rFonts w:ascii="Tahoma" w:hAnsi="Tahoma" w:cs="Tahoma"/>
          <w:bCs/>
        </w:rPr>
        <w:t>, ήτοι</w:t>
      </w:r>
      <w:r w:rsidRPr="00E27B31">
        <w:rPr>
          <w:rFonts w:ascii="Tahoma" w:hAnsi="Tahoma" w:cs="Tahoma"/>
          <w:bCs/>
        </w:rPr>
        <w:t xml:space="preserve"> </w:t>
      </w:r>
      <w:bookmarkStart w:id="7" w:name="_Hlk154527189"/>
      <w:r w:rsidR="00E27B31" w:rsidRPr="00E27B31">
        <w:rPr>
          <w:rFonts w:ascii="Tahoma" w:hAnsi="Tahoma" w:cs="Tahoma"/>
          <w:bCs/>
        </w:rPr>
        <w:t xml:space="preserve">στο δώμα του γυμναστηρίου </w:t>
      </w:r>
      <w:r w:rsidRPr="00E27B31">
        <w:rPr>
          <w:rFonts w:ascii="Tahoma" w:hAnsi="Tahoma" w:cs="Tahoma"/>
          <w:bCs/>
        </w:rPr>
        <w:t xml:space="preserve">εμβαδού </w:t>
      </w:r>
      <w:r w:rsidR="00E27B31" w:rsidRPr="00E27B31">
        <w:rPr>
          <w:rFonts w:ascii="Tahoma" w:hAnsi="Tahoma" w:cs="Tahoma"/>
          <w:bCs/>
        </w:rPr>
        <w:t>525</w:t>
      </w:r>
      <w:r w:rsidRPr="00E27B31">
        <w:rPr>
          <w:rFonts w:ascii="Tahoma" w:hAnsi="Tahoma" w:cs="Tahoma"/>
          <w:bCs/>
        </w:rPr>
        <w:t xml:space="preserve"> m</w:t>
      </w:r>
      <w:r w:rsidRPr="00E27B31">
        <w:rPr>
          <w:rFonts w:ascii="Tahoma" w:hAnsi="Tahoma" w:cs="Tahoma"/>
          <w:bCs/>
          <w:vertAlign w:val="superscript"/>
        </w:rPr>
        <w:t>2</w:t>
      </w:r>
      <w:r w:rsidR="00957F4E" w:rsidRPr="00E27B31">
        <w:rPr>
          <w:rFonts w:ascii="Tahoma" w:hAnsi="Tahoma" w:cs="Tahoma"/>
          <w:bCs/>
        </w:rPr>
        <w:t xml:space="preserve">, </w:t>
      </w:r>
      <w:bookmarkEnd w:id="7"/>
      <w:r w:rsidR="00E27B31" w:rsidRPr="00E27B31">
        <w:rPr>
          <w:rFonts w:ascii="Tahoma" w:hAnsi="Tahoma" w:cs="Tahoma"/>
          <w:bCs/>
        </w:rPr>
        <w:t xml:space="preserve">στο δώμα των λουτρών εμβαδού 93 m2, στο δώμα των αιθουσών ένταξης εμβαδού 119 m2 και στο δώμα του κτιρίου αιθουσών εμβαδού 737 m2,  </w:t>
      </w:r>
      <w:r w:rsidR="00957F4E" w:rsidRPr="00E27B31">
        <w:rPr>
          <w:rFonts w:ascii="Tahoma" w:hAnsi="Tahoma" w:cs="Tahoma"/>
          <w:bCs/>
        </w:rPr>
        <w:t>σύμφωνα με το σκαρίφημα κάτοψης.</w:t>
      </w:r>
      <w:r w:rsidRPr="00E27B31">
        <w:rPr>
          <w:rFonts w:ascii="Tahoma" w:hAnsi="Tahoma" w:cs="Tahoma"/>
          <w:bCs/>
          <w:vertAlign w:val="superscript"/>
        </w:rPr>
        <w:t xml:space="preserve">    </w:t>
      </w:r>
      <w:r w:rsidRPr="00E27B31">
        <w:rPr>
          <w:rFonts w:ascii="Tahoma" w:hAnsi="Tahoma" w:cs="Tahoma"/>
          <w:bCs/>
        </w:rPr>
        <w:t xml:space="preserve">  </w:t>
      </w:r>
    </w:p>
    <w:p w14:paraId="5E523AFF" w14:textId="3D7F562B" w:rsidR="00C518D9" w:rsidRPr="00E27B31" w:rsidRDefault="008A7E70" w:rsidP="00035CAA">
      <w:pPr>
        <w:pStyle w:val="ac"/>
        <w:spacing w:line="360" w:lineRule="auto"/>
        <w:ind w:left="360"/>
        <w:rPr>
          <w:rFonts w:ascii="Tahoma" w:hAnsi="Tahoma" w:cs="Tahoma"/>
          <w:bCs/>
        </w:rPr>
      </w:pPr>
      <w:r>
        <w:rPr>
          <w:rFonts w:ascii="Tahoma" w:hAnsi="Tahoma" w:cs="Tahoma"/>
          <w:bCs/>
        </w:rPr>
        <w:t>Ειδικότερα θ</w:t>
      </w:r>
      <w:r w:rsidR="00C518D9" w:rsidRPr="00E27B31">
        <w:rPr>
          <w:rFonts w:ascii="Tahoma" w:hAnsi="Tahoma" w:cs="Tahoma"/>
          <w:bCs/>
        </w:rPr>
        <w:t>α εκτελεστούν οι παρακάτω εργασίες:</w:t>
      </w:r>
    </w:p>
    <w:p w14:paraId="2597327E" w14:textId="5820F349" w:rsidR="007140A5" w:rsidRPr="00E82CCA" w:rsidRDefault="007140A5" w:rsidP="007140A5">
      <w:pPr>
        <w:pStyle w:val="ac"/>
        <w:tabs>
          <w:tab w:val="left" w:pos="426"/>
        </w:tabs>
        <w:suppressAutoHyphens/>
        <w:autoSpaceDN w:val="0"/>
        <w:spacing w:after="0" w:line="360" w:lineRule="auto"/>
        <w:ind w:left="360"/>
        <w:contextualSpacing w:val="0"/>
        <w:jc w:val="both"/>
        <w:textAlignment w:val="baseline"/>
        <w:rPr>
          <w:rFonts w:ascii="Tahoma" w:hAnsi="Tahoma" w:cs="Tahoma"/>
        </w:rPr>
      </w:pPr>
      <w:bookmarkStart w:id="8" w:name="_Hlk154572626"/>
      <w:r>
        <w:rPr>
          <w:rFonts w:ascii="Tahoma" w:hAnsi="Tahoma" w:cs="Tahoma"/>
        </w:rPr>
        <w:t xml:space="preserve">•    </w:t>
      </w:r>
      <w:r w:rsidR="008C67E9">
        <w:rPr>
          <w:rFonts w:ascii="Tahoma" w:hAnsi="Tahoma" w:cs="Tahoma"/>
        </w:rPr>
        <w:t xml:space="preserve"> </w:t>
      </w:r>
      <w:r w:rsidR="008435C3">
        <w:rPr>
          <w:rFonts w:ascii="Tahoma" w:hAnsi="Tahoma" w:cs="Tahoma"/>
        </w:rPr>
        <w:t xml:space="preserve">Στο κτίριο </w:t>
      </w:r>
      <w:r w:rsidR="008435C3" w:rsidRPr="005C0B60">
        <w:rPr>
          <w:rFonts w:ascii="Tahoma" w:hAnsi="Tahoma" w:cs="Tahoma"/>
          <w:b/>
          <w:bCs/>
        </w:rPr>
        <w:t>γυμναστηρίου</w:t>
      </w:r>
      <w:r w:rsidR="008435C3">
        <w:rPr>
          <w:rFonts w:ascii="Tahoma" w:hAnsi="Tahoma" w:cs="Tahoma"/>
        </w:rPr>
        <w:t xml:space="preserve"> </w:t>
      </w:r>
      <w:proofErr w:type="spellStart"/>
      <w:r w:rsidR="008435C3">
        <w:rPr>
          <w:rFonts w:ascii="Tahoma" w:hAnsi="Tahoma" w:cs="Tahoma"/>
        </w:rPr>
        <w:t>α</w:t>
      </w:r>
      <w:r>
        <w:rPr>
          <w:rFonts w:ascii="Tahoma" w:hAnsi="Tahoma" w:cs="Tahoma"/>
        </w:rPr>
        <w:t>ποξ</w:t>
      </w:r>
      <w:r w:rsidR="008435C3">
        <w:rPr>
          <w:rFonts w:ascii="Tahoma" w:hAnsi="Tahoma" w:cs="Tahoma"/>
        </w:rPr>
        <w:t>η</w:t>
      </w:r>
      <w:r>
        <w:rPr>
          <w:rFonts w:ascii="Tahoma" w:hAnsi="Tahoma" w:cs="Tahoma"/>
        </w:rPr>
        <w:t>λ</w:t>
      </w:r>
      <w:r w:rsidR="008435C3">
        <w:rPr>
          <w:rFonts w:ascii="Tahoma" w:hAnsi="Tahoma" w:cs="Tahoma"/>
        </w:rPr>
        <w:t>ώνεται</w:t>
      </w:r>
      <w:proofErr w:type="spellEnd"/>
      <w:r w:rsidR="008435C3">
        <w:rPr>
          <w:rFonts w:ascii="Tahoma" w:hAnsi="Tahoma" w:cs="Tahoma"/>
        </w:rPr>
        <w:t xml:space="preserve"> προς </w:t>
      </w:r>
      <w:proofErr w:type="spellStart"/>
      <w:r w:rsidR="008435C3">
        <w:rPr>
          <w:rFonts w:ascii="Tahoma" w:hAnsi="Tahoma" w:cs="Tahoma"/>
        </w:rPr>
        <w:t>αποκομμιδή</w:t>
      </w:r>
      <w:proofErr w:type="spellEnd"/>
      <w:r w:rsidR="008435C3">
        <w:rPr>
          <w:rFonts w:ascii="Tahoma" w:hAnsi="Tahoma" w:cs="Tahoma"/>
        </w:rPr>
        <w:t xml:space="preserve"> η επικάλυψη των σύνθετων </w:t>
      </w:r>
      <w:proofErr w:type="spellStart"/>
      <w:r w:rsidR="008435C3">
        <w:rPr>
          <w:rFonts w:ascii="Tahoma" w:hAnsi="Tahoma" w:cs="Tahoma"/>
        </w:rPr>
        <w:t>πανέλων</w:t>
      </w:r>
      <w:proofErr w:type="spellEnd"/>
      <w:r w:rsidR="008435C3">
        <w:rPr>
          <w:rFonts w:ascii="Tahoma" w:hAnsi="Tahoma" w:cs="Tahoma"/>
        </w:rPr>
        <w:t xml:space="preserve"> από πολυστερίνη και σκυρόδεμα, καθώς και η υπάρχουσα μεμβράνη </w:t>
      </w:r>
      <w:r w:rsidR="008435C3">
        <w:rPr>
          <w:rFonts w:ascii="Tahoma" w:hAnsi="Tahoma" w:cs="Tahoma"/>
          <w:lang w:val="en-US"/>
        </w:rPr>
        <w:t>EPDM</w:t>
      </w:r>
      <w:bookmarkStart w:id="9" w:name="_Hlk154573150"/>
      <w:r w:rsidR="00341073">
        <w:rPr>
          <w:rFonts w:ascii="Tahoma" w:hAnsi="Tahoma" w:cs="Tahoma"/>
        </w:rPr>
        <w:t>, ώστε να αποκαλυφθεί η υπόβαση τσιμεντοκονιάματος</w:t>
      </w:r>
      <w:r w:rsidR="008435C3">
        <w:rPr>
          <w:rFonts w:ascii="Tahoma" w:hAnsi="Tahoma" w:cs="Tahoma"/>
        </w:rPr>
        <w:t>.</w:t>
      </w:r>
      <w:bookmarkEnd w:id="9"/>
      <w:r w:rsidR="00961AE5">
        <w:rPr>
          <w:rFonts w:ascii="Tahoma" w:hAnsi="Tahoma" w:cs="Tahoma"/>
        </w:rPr>
        <w:t xml:space="preserve"> Επί της υπάρχουσας </w:t>
      </w:r>
      <w:proofErr w:type="spellStart"/>
      <w:r w:rsidR="00961AE5">
        <w:rPr>
          <w:rFonts w:ascii="Tahoma" w:hAnsi="Tahoma" w:cs="Tahoma"/>
        </w:rPr>
        <w:t>υπόβασης</w:t>
      </w:r>
      <w:proofErr w:type="spellEnd"/>
      <w:r w:rsidR="00961AE5">
        <w:rPr>
          <w:rFonts w:ascii="Tahoma" w:hAnsi="Tahoma" w:cs="Tahoma"/>
        </w:rPr>
        <w:t xml:space="preserve"> θα γίνει ομαλή διαμόρφωση των κλίσεων απορροής με πλήρωση όλου του περιμετρικού καναλιού </w:t>
      </w:r>
      <w:r w:rsidR="00E82CCA">
        <w:rPr>
          <w:rFonts w:ascii="Tahoma" w:hAnsi="Tahoma" w:cs="Tahoma"/>
        </w:rPr>
        <w:t xml:space="preserve">από </w:t>
      </w:r>
      <w:proofErr w:type="spellStart"/>
      <w:r w:rsidR="00E82CCA">
        <w:rPr>
          <w:rFonts w:ascii="Tahoma" w:hAnsi="Tahoma" w:cs="Tahoma"/>
        </w:rPr>
        <w:t>ελαφροσκυρόδεμα</w:t>
      </w:r>
      <w:proofErr w:type="spellEnd"/>
      <w:r w:rsidR="00E82CCA">
        <w:rPr>
          <w:rFonts w:ascii="Tahoma" w:hAnsi="Tahoma" w:cs="Tahoma"/>
        </w:rPr>
        <w:t xml:space="preserve"> τύπου </w:t>
      </w:r>
      <w:proofErr w:type="spellStart"/>
      <w:r w:rsidR="00E82CCA">
        <w:rPr>
          <w:rFonts w:ascii="Tahoma" w:hAnsi="Tahoma" w:cs="Tahoma"/>
          <w:lang w:val="en-US"/>
        </w:rPr>
        <w:t>politerm</w:t>
      </w:r>
      <w:proofErr w:type="spellEnd"/>
      <w:r w:rsidR="00E82CCA" w:rsidRPr="00E82CCA">
        <w:rPr>
          <w:rFonts w:ascii="Tahoma" w:hAnsi="Tahoma" w:cs="Tahoma"/>
        </w:rPr>
        <w:t xml:space="preserve"> </w:t>
      </w:r>
      <w:r w:rsidR="00961AE5">
        <w:rPr>
          <w:rFonts w:ascii="Tahoma" w:hAnsi="Tahoma" w:cs="Tahoma"/>
        </w:rPr>
        <w:t>μέχρι τ</w:t>
      </w:r>
      <w:r w:rsidR="00E82CCA">
        <w:rPr>
          <w:rFonts w:ascii="Tahoma" w:hAnsi="Tahoma" w:cs="Tahoma"/>
        </w:rPr>
        <w:t xml:space="preserve">ο ύψος της υπόλοιπης </w:t>
      </w:r>
      <w:proofErr w:type="spellStart"/>
      <w:r w:rsidR="00E82CCA">
        <w:rPr>
          <w:rFonts w:ascii="Tahoma" w:hAnsi="Tahoma" w:cs="Tahoma"/>
        </w:rPr>
        <w:t>υπόβασης</w:t>
      </w:r>
      <w:proofErr w:type="spellEnd"/>
      <w:r w:rsidR="00E82CCA">
        <w:rPr>
          <w:rFonts w:ascii="Tahoma" w:hAnsi="Tahoma" w:cs="Tahoma"/>
        </w:rPr>
        <w:t>, προεκτείνοντας παράλληλα τις υδρορροές</w:t>
      </w:r>
      <w:r w:rsidR="009067A4">
        <w:rPr>
          <w:rFonts w:ascii="Tahoma" w:hAnsi="Tahoma" w:cs="Tahoma"/>
        </w:rPr>
        <w:t xml:space="preserve">, χωρίς </w:t>
      </w:r>
      <w:proofErr w:type="spellStart"/>
      <w:r w:rsidR="009067A4">
        <w:rPr>
          <w:rFonts w:ascii="Tahoma" w:hAnsi="Tahoma" w:cs="Tahoma"/>
        </w:rPr>
        <w:t>απομείωση</w:t>
      </w:r>
      <w:proofErr w:type="spellEnd"/>
      <w:r w:rsidR="009067A4">
        <w:rPr>
          <w:rFonts w:ascii="Tahoma" w:hAnsi="Tahoma" w:cs="Tahoma"/>
        </w:rPr>
        <w:t xml:space="preserve"> της διατομής</w:t>
      </w:r>
      <w:r w:rsidR="00E82CCA">
        <w:rPr>
          <w:rFonts w:ascii="Tahoma" w:hAnsi="Tahoma" w:cs="Tahoma"/>
        </w:rPr>
        <w:t xml:space="preserve">. Τοποθετούνται νέες </w:t>
      </w:r>
      <w:proofErr w:type="spellStart"/>
      <w:r w:rsidR="00E82CCA">
        <w:rPr>
          <w:rFonts w:ascii="Tahoma" w:hAnsi="Tahoma" w:cs="Tahoma"/>
        </w:rPr>
        <w:t>φλατζωτές</w:t>
      </w:r>
      <w:proofErr w:type="spellEnd"/>
      <w:r w:rsidR="00E82CCA">
        <w:rPr>
          <w:rFonts w:ascii="Tahoma" w:hAnsi="Tahoma" w:cs="Tahoma"/>
        </w:rPr>
        <w:t xml:space="preserve"> </w:t>
      </w:r>
      <w:proofErr w:type="spellStart"/>
      <w:r w:rsidR="00E82CCA">
        <w:rPr>
          <w:rFonts w:ascii="Tahoma" w:hAnsi="Tahoma" w:cs="Tahoma"/>
        </w:rPr>
        <w:t>υδροσυλλογές</w:t>
      </w:r>
      <w:proofErr w:type="spellEnd"/>
      <w:r w:rsidR="00E82CCA">
        <w:rPr>
          <w:rFonts w:ascii="Tahoma" w:hAnsi="Tahoma" w:cs="Tahoma"/>
        </w:rPr>
        <w:t xml:space="preserve"> αλουμινίου </w:t>
      </w:r>
      <w:r w:rsidR="00777985">
        <w:rPr>
          <w:rFonts w:ascii="Tahoma" w:hAnsi="Tahoma" w:cs="Tahoma"/>
        </w:rPr>
        <w:t xml:space="preserve">(8 τεμ.) </w:t>
      </w:r>
      <w:r w:rsidR="00E82CCA">
        <w:rPr>
          <w:rFonts w:ascii="Tahoma" w:hAnsi="Tahoma" w:cs="Tahoma"/>
        </w:rPr>
        <w:t xml:space="preserve">τύπου </w:t>
      </w:r>
      <w:r w:rsidR="00E82CCA" w:rsidRPr="00AB5B61">
        <w:rPr>
          <w:rFonts w:ascii="Tahoma" w:hAnsi="Tahoma" w:cs="Tahoma"/>
          <w:lang w:val="en-US"/>
        </w:rPr>
        <w:t>aloumasc</w:t>
      </w:r>
      <w:r w:rsidR="00E82CCA" w:rsidRPr="00AB5B61">
        <w:rPr>
          <w:rFonts w:ascii="Tahoma" w:hAnsi="Tahoma" w:cs="Tahoma"/>
        </w:rPr>
        <w:t>.</w:t>
      </w:r>
      <w:r w:rsidR="009067A4" w:rsidRPr="00AB5B61">
        <w:rPr>
          <w:rFonts w:ascii="Tahoma" w:hAnsi="Tahoma" w:cs="Tahoma"/>
        </w:rPr>
        <w:t xml:space="preserve"> </w:t>
      </w:r>
      <w:bookmarkStart w:id="10" w:name="_Hlk154576136"/>
      <w:r w:rsidR="009067A4" w:rsidRPr="009067A4">
        <w:rPr>
          <w:rFonts w:ascii="Tahoma" w:hAnsi="Tahoma" w:cs="Tahoma"/>
        </w:rPr>
        <w:t xml:space="preserve">Ακολουθεί </w:t>
      </w:r>
      <w:r w:rsidR="009067A4">
        <w:rPr>
          <w:rFonts w:ascii="Tahoma" w:hAnsi="Tahoma" w:cs="Tahoma"/>
        </w:rPr>
        <w:t xml:space="preserve">επίστρωση τσιμεντοκονίας ρύσεων πάχους 3 εκ. </w:t>
      </w:r>
      <w:r w:rsidR="009067A4" w:rsidRPr="009067A4">
        <w:rPr>
          <w:rFonts w:ascii="Tahoma" w:hAnsi="Tahoma" w:cs="Tahoma"/>
        </w:rPr>
        <w:t xml:space="preserve">σε όλη την επιφάνεια </w:t>
      </w:r>
      <w:r w:rsidR="009067A4">
        <w:rPr>
          <w:rFonts w:ascii="Tahoma" w:hAnsi="Tahoma" w:cs="Tahoma"/>
        </w:rPr>
        <w:t>του δώματος</w:t>
      </w:r>
      <w:r w:rsidR="00C4723F" w:rsidRPr="00C4723F">
        <w:rPr>
          <w:rFonts w:ascii="Tahoma" w:hAnsi="Tahoma" w:cs="Tahoma"/>
        </w:rPr>
        <w:t>, περιέχουσα προσθήκης ινών προπυλενίου και γαλάκτωμα ρητίνης, με ακριβείς κλίσεις 2%. Η τσιμεντοκονία θα τριφτεί ελαφρώς μετά τη ξήρανση για τη δημιουργία λείας επιφάνειας και θα καθαριστεί από τα υπολείμματα. Οι ακριβείς κλίσεις της στρώση τσιμεντοκονίας θα επιτευχθούν με χρήση μεταλλικών οδηγών</w:t>
      </w:r>
      <w:r w:rsidR="00C4723F">
        <w:rPr>
          <w:rFonts w:ascii="Tahoma" w:hAnsi="Tahoma" w:cs="Tahoma"/>
        </w:rPr>
        <w:t xml:space="preserve">, </w:t>
      </w:r>
      <w:r w:rsidR="009067A4">
        <w:rPr>
          <w:rFonts w:ascii="Tahoma" w:hAnsi="Tahoma" w:cs="Tahoma"/>
        </w:rPr>
        <w:t>ώστε να επικολληθεί η στεγανωτική μεμβράνη που περιγράφεται παρακάτω.</w:t>
      </w:r>
      <w:bookmarkEnd w:id="10"/>
    </w:p>
    <w:bookmarkEnd w:id="8"/>
    <w:p w14:paraId="7F139D54" w14:textId="77777777" w:rsidR="00DF54B0" w:rsidRDefault="008435C3" w:rsidP="007140A5">
      <w:pPr>
        <w:pStyle w:val="ac"/>
        <w:tabs>
          <w:tab w:val="left" w:pos="426"/>
        </w:tabs>
        <w:suppressAutoHyphens/>
        <w:autoSpaceDN w:val="0"/>
        <w:spacing w:after="0" w:line="360" w:lineRule="auto"/>
        <w:ind w:left="360"/>
        <w:contextualSpacing w:val="0"/>
        <w:jc w:val="both"/>
        <w:textAlignment w:val="baseline"/>
        <w:rPr>
          <w:rFonts w:ascii="Tahoma" w:hAnsi="Tahoma" w:cs="Tahoma"/>
        </w:rPr>
      </w:pPr>
      <w:r w:rsidRPr="008435C3">
        <w:rPr>
          <w:rFonts w:ascii="Tahoma" w:hAnsi="Tahoma" w:cs="Tahoma"/>
        </w:rPr>
        <w:t xml:space="preserve">•     Στο κτίριο </w:t>
      </w:r>
      <w:r w:rsidRPr="005C0B60">
        <w:rPr>
          <w:rFonts w:ascii="Tahoma" w:hAnsi="Tahoma" w:cs="Tahoma"/>
          <w:b/>
          <w:bCs/>
        </w:rPr>
        <w:t>αιθουσών ένταξης</w:t>
      </w:r>
      <w:r w:rsidRPr="008435C3">
        <w:rPr>
          <w:rFonts w:ascii="Tahoma" w:hAnsi="Tahoma" w:cs="Tahoma"/>
        </w:rPr>
        <w:t xml:space="preserve"> </w:t>
      </w:r>
      <w:proofErr w:type="spellStart"/>
      <w:r w:rsidRPr="008435C3">
        <w:rPr>
          <w:rFonts w:ascii="Tahoma" w:hAnsi="Tahoma" w:cs="Tahoma"/>
        </w:rPr>
        <w:t>αποξηλώνεται</w:t>
      </w:r>
      <w:proofErr w:type="spellEnd"/>
      <w:r w:rsidRPr="008435C3">
        <w:rPr>
          <w:rFonts w:ascii="Tahoma" w:hAnsi="Tahoma" w:cs="Tahoma"/>
        </w:rPr>
        <w:t xml:space="preserve"> προς </w:t>
      </w:r>
      <w:proofErr w:type="spellStart"/>
      <w:r w:rsidRPr="008435C3">
        <w:rPr>
          <w:rFonts w:ascii="Tahoma" w:hAnsi="Tahoma" w:cs="Tahoma"/>
        </w:rPr>
        <w:t>αποκομμιδή</w:t>
      </w:r>
      <w:proofErr w:type="spellEnd"/>
      <w:r w:rsidRPr="008435C3">
        <w:rPr>
          <w:rFonts w:ascii="Tahoma" w:hAnsi="Tahoma" w:cs="Tahoma"/>
        </w:rPr>
        <w:t xml:space="preserve"> η υπάρχουσα μεμβράνη EPDM</w:t>
      </w:r>
      <w:r w:rsidR="00341073">
        <w:rPr>
          <w:rFonts w:ascii="Tahoma" w:hAnsi="Tahoma" w:cs="Tahoma"/>
        </w:rPr>
        <w:t xml:space="preserve"> και οι </w:t>
      </w:r>
      <w:proofErr w:type="spellStart"/>
      <w:r w:rsidR="00341073">
        <w:rPr>
          <w:rFonts w:ascii="Tahoma" w:hAnsi="Tahoma" w:cs="Tahoma"/>
        </w:rPr>
        <w:t>τσιμεντόπλακες</w:t>
      </w:r>
      <w:proofErr w:type="spellEnd"/>
      <w:r w:rsidR="00341073" w:rsidRPr="00341073">
        <w:rPr>
          <w:rFonts w:ascii="Tahoma" w:hAnsi="Tahoma" w:cs="Tahoma"/>
        </w:rPr>
        <w:t>, ώστε να αποκαλυφθεί η υπόβαση τσιμεντοκονιάματος.</w:t>
      </w:r>
      <w:r w:rsidR="009067A4">
        <w:rPr>
          <w:rFonts w:ascii="Tahoma" w:hAnsi="Tahoma" w:cs="Tahoma"/>
        </w:rPr>
        <w:t xml:space="preserve"> </w:t>
      </w:r>
    </w:p>
    <w:p w14:paraId="65902CEE" w14:textId="77777777" w:rsidR="00DF54B0" w:rsidRDefault="00DF54B0" w:rsidP="007140A5">
      <w:pPr>
        <w:pStyle w:val="ac"/>
        <w:tabs>
          <w:tab w:val="left" w:pos="426"/>
        </w:tabs>
        <w:suppressAutoHyphens/>
        <w:autoSpaceDN w:val="0"/>
        <w:spacing w:after="0" w:line="360" w:lineRule="auto"/>
        <w:ind w:left="360"/>
        <w:contextualSpacing w:val="0"/>
        <w:jc w:val="both"/>
        <w:textAlignment w:val="baseline"/>
        <w:rPr>
          <w:rFonts w:ascii="Tahoma" w:hAnsi="Tahoma" w:cs="Tahoma"/>
        </w:rPr>
      </w:pPr>
      <w:r>
        <w:rPr>
          <w:rFonts w:ascii="Tahoma" w:hAnsi="Tahoma" w:cs="Tahoma"/>
        </w:rPr>
        <w:t xml:space="preserve">Αντικαθίστανται οι </w:t>
      </w:r>
      <w:proofErr w:type="spellStart"/>
      <w:r>
        <w:rPr>
          <w:rFonts w:ascii="Tahoma" w:hAnsi="Tahoma" w:cs="Tahoma"/>
        </w:rPr>
        <w:t>υδροσυλλογές</w:t>
      </w:r>
      <w:proofErr w:type="spellEnd"/>
      <w:r>
        <w:rPr>
          <w:rFonts w:ascii="Tahoma" w:hAnsi="Tahoma" w:cs="Tahoma"/>
        </w:rPr>
        <w:t xml:space="preserve"> με νέες </w:t>
      </w:r>
      <w:proofErr w:type="spellStart"/>
      <w:r w:rsidRPr="00DF54B0">
        <w:rPr>
          <w:rFonts w:ascii="Tahoma" w:hAnsi="Tahoma" w:cs="Tahoma"/>
        </w:rPr>
        <w:t>φλατζωτές</w:t>
      </w:r>
      <w:proofErr w:type="spellEnd"/>
      <w:r w:rsidRPr="00DF54B0">
        <w:rPr>
          <w:rFonts w:ascii="Tahoma" w:hAnsi="Tahoma" w:cs="Tahoma"/>
        </w:rPr>
        <w:t xml:space="preserve"> </w:t>
      </w:r>
      <w:proofErr w:type="spellStart"/>
      <w:r w:rsidRPr="00DF54B0">
        <w:rPr>
          <w:rFonts w:ascii="Tahoma" w:hAnsi="Tahoma" w:cs="Tahoma"/>
        </w:rPr>
        <w:t>υδροσυλλογές</w:t>
      </w:r>
      <w:proofErr w:type="spellEnd"/>
      <w:r w:rsidRPr="00DF54B0">
        <w:rPr>
          <w:rFonts w:ascii="Tahoma" w:hAnsi="Tahoma" w:cs="Tahoma"/>
        </w:rPr>
        <w:t xml:space="preserve"> αλουμινίου (</w:t>
      </w:r>
      <w:r>
        <w:rPr>
          <w:rFonts w:ascii="Tahoma" w:hAnsi="Tahoma" w:cs="Tahoma"/>
        </w:rPr>
        <w:t>2</w:t>
      </w:r>
      <w:r w:rsidRPr="00DF54B0">
        <w:rPr>
          <w:rFonts w:ascii="Tahoma" w:hAnsi="Tahoma" w:cs="Tahoma"/>
        </w:rPr>
        <w:t xml:space="preserve"> </w:t>
      </w:r>
      <w:proofErr w:type="spellStart"/>
      <w:r w:rsidRPr="00DF54B0">
        <w:rPr>
          <w:rFonts w:ascii="Tahoma" w:hAnsi="Tahoma" w:cs="Tahoma"/>
        </w:rPr>
        <w:t>τεμ</w:t>
      </w:r>
      <w:proofErr w:type="spellEnd"/>
      <w:r w:rsidRPr="00DF54B0">
        <w:rPr>
          <w:rFonts w:ascii="Tahoma" w:hAnsi="Tahoma" w:cs="Tahoma"/>
        </w:rPr>
        <w:t xml:space="preserve">.) τύπου aloumasc. </w:t>
      </w:r>
    </w:p>
    <w:p w14:paraId="43725DBA" w14:textId="40B55BC3" w:rsidR="00E154C3" w:rsidRDefault="009067A4" w:rsidP="007140A5">
      <w:pPr>
        <w:pStyle w:val="ac"/>
        <w:tabs>
          <w:tab w:val="left" w:pos="426"/>
        </w:tabs>
        <w:suppressAutoHyphens/>
        <w:autoSpaceDN w:val="0"/>
        <w:spacing w:after="0" w:line="360" w:lineRule="auto"/>
        <w:ind w:left="360"/>
        <w:contextualSpacing w:val="0"/>
        <w:jc w:val="both"/>
        <w:textAlignment w:val="baseline"/>
        <w:rPr>
          <w:rFonts w:ascii="Tahoma" w:hAnsi="Tahoma" w:cs="Tahoma"/>
        </w:rPr>
      </w:pPr>
      <w:r>
        <w:rPr>
          <w:rFonts w:ascii="Tahoma" w:hAnsi="Tahoma" w:cs="Tahoma"/>
        </w:rPr>
        <w:lastRenderedPageBreak/>
        <w:t>Κατασκευάζεται δίδυμο σενάζ στη θέση του σεισμικού αρμού διατομής 20Χ30</w:t>
      </w:r>
      <w:r w:rsidR="001A120F">
        <w:rPr>
          <w:rFonts w:ascii="Tahoma" w:hAnsi="Tahoma" w:cs="Tahoma"/>
        </w:rPr>
        <w:t xml:space="preserve"> έκαστο με αρμό 5 εκ. επί μήκους 10.00 μ., οπλισμένο με διπλό πλέγμα Τ92 και αγκυρωμένο στη πλάκα με αγκύρια </w:t>
      </w:r>
      <w:r w:rsidR="003209A2" w:rsidRPr="003209A2">
        <w:rPr>
          <w:rFonts w:ascii="Tahoma" w:hAnsi="Tahoma" w:cs="Tahoma"/>
        </w:rPr>
        <w:t xml:space="preserve">ρητίνης </w:t>
      </w:r>
      <w:r w:rsidR="001A120F">
        <w:rPr>
          <w:rFonts w:ascii="Tahoma" w:hAnsi="Tahoma" w:cs="Tahoma"/>
        </w:rPr>
        <w:t>Φ8/15.</w:t>
      </w:r>
      <w:r w:rsidR="00777985">
        <w:rPr>
          <w:rFonts w:ascii="Tahoma" w:hAnsi="Tahoma" w:cs="Tahoma"/>
        </w:rPr>
        <w:t xml:space="preserve"> </w:t>
      </w:r>
    </w:p>
    <w:p w14:paraId="536E6B91" w14:textId="5F2BF02B" w:rsidR="00903D3C" w:rsidRPr="00903D3C" w:rsidRDefault="00903D3C" w:rsidP="00903D3C">
      <w:pPr>
        <w:pStyle w:val="ac"/>
        <w:tabs>
          <w:tab w:val="left" w:pos="426"/>
        </w:tabs>
        <w:suppressAutoHyphens/>
        <w:autoSpaceDN w:val="0"/>
        <w:spacing w:after="0" w:line="360" w:lineRule="auto"/>
        <w:ind w:left="360"/>
        <w:contextualSpacing w:val="0"/>
        <w:jc w:val="both"/>
        <w:textAlignment w:val="baseline"/>
        <w:rPr>
          <w:rFonts w:ascii="Tahoma" w:hAnsi="Tahoma" w:cs="Tahoma"/>
        </w:rPr>
      </w:pPr>
      <w:r>
        <w:rPr>
          <w:rFonts w:ascii="Tahoma" w:hAnsi="Tahoma" w:cs="Tahoma"/>
        </w:rPr>
        <w:t xml:space="preserve">Ο σεισμικός αρμός θα στεγανωθεί με πλήρωση πολυουρεθανικής μαστίχης επί αφρώδους κορδονιού και θα προστατευτεί με στρατζαριστή γαλβανισμένη λαμαρίνα </w:t>
      </w:r>
      <w:r w:rsidR="00E05C57" w:rsidRPr="00E05C57">
        <w:rPr>
          <w:rFonts w:ascii="Tahoma" w:hAnsi="Tahoma" w:cs="Tahoma"/>
        </w:rPr>
        <w:t xml:space="preserve">πάχους 2 χιλ. </w:t>
      </w:r>
      <w:r>
        <w:rPr>
          <w:rFonts w:ascii="Tahoma" w:hAnsi="Tahoma" w:cs="Tahoma"/>
        </w:rPr>
        <w:t>σχήματος Π.</w:t>
      </w:r>
    </w:p>
    <w:p w14:paraId="1E24A97B" w14:textId="5646E07B" w:rsidR="008435C3" w:rsidRDefault="00777985" w:rsidP="007140A5">
      <w:pPr>
        <w:pStyle w:val="ac"/>
        <w:tabs>
          <w:tab w:val="left" w:pos="426"/>
        </w:tabs>
        <w:suppressAutoHyphens/>
        <w:autoSpaceDN w:val="0"/>
        <w:spacing w:after="0" w:line="360" w:lineRule="auto"/>
        <w:ind w:left="360"/>
        <w:contextualSpacing w:val="0"/>
        <w:jc w:val="both"/>
        <w:textAlignment w:val="baseline"/>
        <w:rPr>
          <w:rFonts w:ascii="Tahoma" w:hAnsi="Tahoma" w:cs="Tahoma"/>
        </w:rPr>
      </w:pPr>
      <w:r>
        <w:rPr>
          <w:rFonts w:ascii="Tahoma" w:hAnsi="Tahoma" w:cs="Tahoma"/>
        </w:rPr>
        <w:t>Κατασκευ</w:t>
      </w:r>
      <w:r w:rsidR="00E154C3">
        <w:rPr>
          <w:rFonts w:ascii="Tahoma" w:hAnsi="Tahoma" w:cs="Tahoma"/>
        </w:rPr>
        <w:t>άζεται</w:t>
      </w:r>
      <w:r>
        <w:rPr>
          <w:rFonts w:ascii="Tahoma" w:hAnsi="Tahoma" w:cs="Tahoma"/>
        </w:rPr>
        <w:t xml:space="preserve"> υπόβαση γαρμπιλοδέματος </w:t>
      </w:r>
      <w:r w:rsidR="00E154C3">
        <w:rPr>
          <w:rFonts w:ascii="Tahoma" w:hAnsi="Tahoma" w:cs="Tahoma"/>
        </w:rPr>
        <w:t xml:space="preserve">από </w:t>
      </w:r>
      <w:proofErr w:type="spellStart"/>
      <w:r w:rsidR="00E154C3">
        <w:rPr>
          <w:rFonts w:ascii="Tahoma" w:hAnsi="Tahoma" w:cs="Tahoma"/>
        </w:rPr>
        <w:t>ελαφροσκυρόδεμα</w:t>
      </w:r>
      <w:proofErr w:type="spellEnd"/>
      <w:r w:rsidR="00E154C3">
        <w:rPr>
          <w:rFonts w:ascii="Tahoma" w:hAnsi="Tahoma" w:cs="Tahoma"/>
        </w:rPr>
        <w:t xml:space="preserve"> </w:t>
      </w:r>
      <w:r w:rsidR="00C4723F" w:rsidRPr="00C4723F">
        <w:rPr>
          <w:rFonts w:ascii="Tahoma" w:hAnsi="Tahoma" w:cs="Tahoma"/>
        </w:rPr>
        <w:t xml:space="preserve">τύπου </w:t>
      </w:r>
      <w:proofErr w:type="spellStart"/>
      <w:r w:rsidR="00C4723F" w:rsidRPr="00C4723F">
        <w:rPr>
          <w:rFonts w:ascii="Tahoma" w:hAnsi="Tahoma" w:cs="Tahoma"/>
        </w:rPr>
        <w:t>politerm</w:t>
      </w:r>
      <w:proofErr w:type="spellEnd"/>
      <w:r w:rsidR="00C4723F" w:rsidRPr="00C4723F">
        <w:rPr>
          <w:rFonts w:ascii="Tahoma" w:hAnsi="Tahoma" w:cs="Tahoma"/>
        </w:rPr>
        <w:t xml:space="preserve"> </w:t>
      </w:r>
      <w:r>
        <w:rPr>
          <w:rFonts w:ascii="Tahoma" w:hAnsi="Tahoma" w:cs="Tahoma"/>
        </w:rPr>
        <w:t>για την δημιουργία κλίσεων απορροής 2%.</w:t>
      </w:r>
    </w:p>
    <w:p w14:paraId="60CEE455" w14:textId="19DEBCD9" w:rsidR="00777985" w:rsidRDefault="00777985" w:rsidP="007140A5">
      <w:pPr>
        <w:pStyle w:val="ac"/>
        <w:tabs>
          <w:tab w:val="left" w:pos="426"/>
        </w:tabs>
        <w:suppressAutoHyphens/>
        <w:autoSpaceDN w:val="0"/>
        <w:spacing w:after="0" w:line="360" w:lineRule="auto"/>
        <w:ind w:left="360"/>
        <w:contextualSpacing w:val="0"/>
        <w:jc w:val="both"/>
        <w:textAlignment w:val="baseline"/>
        <w:rPr>
          <w:rFonts w:ascii="Tahoma" w:hAnsi="Tahoma" w:cs="Tahoma"/>
        </w:rPr>
      </w:pPr>
      <w:r w:rsidRPr="00777985">
        <w:rPr>
          <w:rFonts w:ascii="Tahoma" w:hAnsi="Tahoma" w:cs="Tahoma"/>
        </w:rPr>
        <w:t>Ακολουθεί επίστρωση τσιμεντοκονίας ρύσεων πάχους 3 εκ. σε όλη την επιφάνεια του δώματος</w:t>
      </w:r>
      <w:r w:rsidR="00C4723F" w:rsidRPr="00C4723F">
        <w:rPr>
          <w:rFonts w:ascii="Tahoma" w:hAnsi="Tahoma" w:cs="Tahoma"/>
        </w:rPr>
        <w:t>, περιέχουσα προσθήκης ινών προπυλενίου και γαλάκτωμα ρητίνης, με ακριβείς κλίσεις 2%. Η τσιμεντοκονία θα τριφτεί ελαφρώς μετά τη ξήρανση για τη δημιουργία λείας επιφάνειας και θα καθαριστεί από τα υπολείμματα. Οι ακριβείς κλίσεις της στρώση τσιμεντοκονίας θα επιτευχθούν με χρήση μεταλλικών οδηγών</w:t>
      </w:r>
      <w:r w:rsidR="00C4723F">
        <w:rPr>
          <w:rFonts w:ascii="Tahoma" w:hAnsi="Tahoma" w:cs="Tahoma"/>
        </w:rPr>
        <w:t>,</w:t>
      </w:r>
      <w:r w:rsidR="00C4723F" w:rsidRPr="00C4723F">
        <w:rPr>
          <w:rFonts w:ascii="Tahoma" w:hAnsi="Tahoma" w:cs="Tahoma"/>
        </w:rPr>
        <w:t xml:space="preserve"> </w:t>
      </w:r>
      <w:r w:rsidRPr="00777985">
        <w:rPr>
          <w:rFonts w:ascii="Tahoma" w:hAnsi="Tahoma" w:cs="Tahoma"/>
        </w:rPr>
        <w:t>ώστε να επικολληθεί η στεγανωτική μεμβράνη που περιγράφεται παρακάτω.</w:t>
      </w:r>
    </w:p>
    <w:p w14:paraId="798C2555" w14:textId="72CB381D" w:rsidR="008435C3" w:rsidRDefault="008435C3" w:rsidP="007140A5">
      <w:pPr>
        <w:pStyle w:val="ac"/>
        <w:tabs>
          <w:tab w:val="left" w:pos="426"/>
        </w:tabs>
        <w:suppressAutoHyphens/>
        <w:autoSpaceDN w:val="0"/>
        <w:spacing w:after="0" w:line="360" w:lineRule="auto"/>
        <w:ind w:left="360"/>
        <w:contextualSpacing w:val="0"/>
        <w:jc w:val="both"/>
        <w:textAlignment w:val="baseline"/>
        <w:rPr>
          <w:rFonts w:ascii="Tahoma" w:hAnsi="Tahoma" w:cs="Tahoma"/>
        </w:rPr>
      </w:pPr>
      <w:r w:rsidRPr="008435C3">
        <w:rPr>
          <w:rFonts w:ascii="Tahoma" w:hAnsi="Tahoma" w:cs="Tahoma"/>
        </w:rPr>
        <w:t xml:space="preserve">•     Στο κτίριο </w:t>
      </w:r>
      <w:r w:rsidRPr="005C0B60">
        <w:rPr>
          <w:rFonts w:ascii="Tahoma" w:hAnsi="Tahoma" w:cs="Tahoma"/>
          <w:b/>
          <w:bCs/>
        </w:rPr>
        <w:t>αιθουσών διδασκαλίας</w:t>
      </w:r>
      <w:r w:rsidRPr="008435C3">
        <w:rPr>
          <w:rFonts w:ascii="Tahoma" w:hAnsi="Tahoma" w:cs="Tahoma"/>
        </w:rPr>
        <w:t xml:space="preserve"> </w:t>
      </w:r>
      <w:proofErr w:type="spellStart"/>
      <w:r w:rsidRPr="008435C3">
        <w:rPr>
          <w:rFonts w:ascii="Tahoma" w:hAnsi="Tahoma" w:cs="Tahoma"/>
        </w:rPr>
        <w:t>αποξηλώνεται</w:t>
      </w:r>
      <w:proofErr w:type="spellEnd"/>
      <w:r w:rsidRPr="008435C3">
        <w:rPr>
          <w:rFonts w:ascii="Tahoma" w:hAnsi="Tahoma" w:cs="Tahoma"/>
        </w:rPr>
        <w:t xml:space="preserve"> προς </w:t>
      </w:r>
      <w:proofErr w:type="spellStart"/>
      <w:r w:rsidRPr="008435C3">
        <w:rPr>
          <w:rFonts w:ascii="Tahoma" w:hAnsi="Tahoma" w:cs="Tahoma"/>
        </w:rPr>
        <w:t>αποκομμιδή</w:t>
      </w:r>
      <w:proofErr w:type="spellEnd"/>
      <w:r w:rsidRPr="008435C3">
        <w:rPr>
          <w:rFonts w:ascii="Tahoma" w:hAnsi="Tahoma" w:cs="Tahoma"/>
        </w:rPr>
        <w:t xml:space="preserve"> η υπάρχουσα </w:t>
      </w:r>
      <w:r w:rsidR="00341073">
        <w:rPr>
          <w:rFonts w:ascii="Tahoma" w:hAnsi="Tahoma" w:cs="Tahoma"/>
        </w:rPr>
        <w:t>ακρυλική</w:t>
      </w:r>
      <w:r w:rsidRPr="008435C3">
        <w:rPr>
          <w:rFonts w:ascii="Tahoma" w:hAnsi="Tahoma" w:cs="Tahoma"/>
        </w:rPr>
        <w:t xml:space="preserve"> </w:t>
      </w:r>
      <w:r w:rsidR="00341073">
        <w:rPr>
          <w:rFonts w:ascii="Tahoma" w:hAnsi="Tahoma" w:cs="Tahoma"/>
        </w:rPr>
        <w:t>επίστρωση, ώστε να αποκαλυφθεί η επιφάνεια της τσιμεντοκονίας</w:t>
      </w:r>
      <w:r w:rsidRPr="008435C3">
        <w:rPr>
          <w:rFonts w:ascii="Tahoma" w:hAnsi="Tahoma" w:cs="Tahoma"/>
        </w:rPr>
        <w:t>.</w:t>
      </w:r>
    </w:p>
    <w:p w14:paraId="2A13E171" w14:textId="76BE78B0" w:rsidR="00E154C3" w:rsidRDefault="00E154C3" w:rsidP="007140A5">
      <w:pPr>
        <w:pStyle w:val="ac"/>
        <w:tabs>
          <w:tab w:val="left" w:pos="426"/>
        </w:tabs>
        <w:suppressAutoHyphens/>
        <w:autoSpaceDN w:val="0"/>
        <w:spacing w:after="0" w:line="360" w:lineRule="auto"/>
        <w:ind w:left="360"/>
        <w:contextualSpacing w:val="0"/>
        <w:jc w:val="both"/>
        <w:textAlignment w:val="baseline"/>
        <w:rPr>
          <w:rFonts w:ascii="Tahoma" w:hAnsi="Tahoma" w:cs="Tahoma"/>
        </w:rPr>
      </w:pPr>
      <w:r w:rsidRPr="00AA78E1">
        <w:rPr>
          <w:rFonts w:ascii="Tahoma" w:hAnsi="Tahoma" w:cs="Tahoma"/>
        </w:rPr>
        <w:t xml:space="preserve">Στις θέσεις του δώματος, όπου διέρχονται σωληνώσεις, αεραγωγοί, καμινάδες, στηρίγματα, κλπ. θα κατασκευάζεται περιμετρικά αυτών χαμηλό στηθαίο από ελαφρά οπλισμένο σκυρόδεμα αγκυρωμένο στη πλάκα, ύψους 30 εκ. και πάχους 10 εκ. πέριξ του οποίου θα στερεώνεται με μηχανική περίσφιξη το ασφαλτόπανο. Η στέψη αυτού θα επαλείφεται με στεγανωτικό υλικό τύπου σύστημα hiperdesmo.  </w:t>
      </w:r>
    </w:p>
    <w:p w14:paraId="2F0719F7" w14:textId="445E0F71" w:rsidR="00E154C3" w:rsidRDefault="00E154C3" w:rsidP="007140A5">
      <w:pPr>
        <w:pStyle w:val="ac"/>
        <w:tabs>
          <w:tab w:val="left" w:pos="426"/>
        </w:tabs>
        <w:suppressAutoHyphens/>
        <w:autoSpaceDN w:val="0"/>
        <w:spacing w:after="0" w:line="360" w:lineRule="auto"/>
        <w:ind w:left="360"/>
        <w:contextualSpacing w:val="0"/>
        <w:jc w:val="both"/>
        <w:textAlignment w:val="baseline"/>
        <w:rPr>
          <w:rFonts w:ascii="Tahoma" w:hAnsi="Tahoma" w:cs="Tahoma"/>
        </w:rPr>
      </w:pPr>
      <w:bookmarkStart w:id="11" w:name="_Hlk154578061"/>
      <w:r>
        <w:rPr>
          <w:rFonts w:ascii="Tahoma" w:hAnsi="Tahoma" w:cs="Tahoma"/>
        </w:rPr>
        <w:t>Κατασκευάζεται σενάζ σκυροδέματος διατομής 20Χ20 στην περίμετρο της θυρίδας επίσκεψης του δώματος αγκυρωμένο στη πλάκα και τοποθετείται νέο καπάκι επιστέγασης από γαλβανισμένη λαμαρίνα.</w:t>
      </w:r>
    </w:p>
    <w:bookmarkEnd w:id="11"/>
    <w:p w14:paraId="5F1A961A" w14:textId="3F3EF9EF" w:rsidR="00E154C3" w:rsidRDefault="00E154C3" w:rsidP="007140A5">
      <w:pPr>
        <w:pStyle w:val="ac"/>
        <w:tabs>
          <w:tab w:val="left" w:pos="426"/>
        </w:tabs>
        <w:suppressAutoHyphens/>
        <w:autoSpaceDN w:val="0"/>
        <w:spacing w:after="0" w:line="360" w:lineRule="auto"/>
        <w:ind w:left="360"/>
        <w:contextualSpacing w:val="0"/>
        <w:jc w:val="both"/>
        <w:textAlignment w:val="baseline"/>
        <w:rPr>
          <w:rFonts w:ascii="Tahoma" w:hAnsi="Tahoma" w:cs="Tahoma"/>
        </w:rPr>
      </w:pPr>
      <w:r>
        <w:rPr>
          <w:rFonts w:ascii="Tahoma" w:hAnsi="Tahoma" w:cs="Tahoma"/>
        </w:rPr>
        <w:t>Κατασκευάζεται</w:t>
      </w:r>
      <w:r w:rsidRPr="00E154C3">
        <w:rPr>
          <w:rFonts w:ascii="Tahoma" w:hAnsi="Tahoma" w:cs="Tahoma"/>
        </w:rPr>
        <w:t xml:space="preserve"> επίστρωση τσιμεντοκονίας ρύσεων πάχους 3 εκ. σε όλη την επιφάνεια του δώματος</w:t>
      </w:r>
      <w:r w:rsidR="00C4723F" w:rsidRPr="00C4723F">
        <w:rPr>
          <w:rFonts w:ascii="Tahoma" w:hAnsi="Tahoma" w:cs="Tahoma"/>
        </w:rPr>
        <w:t>, περιέχουσα προσθήκης ινών προπυλενίου και γαλάκτωμα ρητίνης, με ακριβείς κλίσεις 2%. Η τσιμεντοκονία θα τριφτεί ελαφρώς μετά τη ξήρανση για τη δημιουργία λείας επιφάνειας και θα καθαριστεί από τα υπολείμματα. Οι ακριβείς κλίσεις της στρώση τσιμεντοκονίας θα επιτευχθούν με χρήση μεταλλικών οδηγών</w:t>
      </w:r>
      <w:r w:rsidR="00C4723F">
        <w:rPr>
          <w:rFonts w:ascii="Tahoma" w:hAnsi="Tahoma" w:cs="Tahoma"/>
        </w:rPr>
        <w:t>,</w:t>
      </w:r>
      <w:r w:rsidR="00C4723F" w:rsidRPr="00C4723F">
        <w:rPr>
          <w:rFonts w:ascii="Tahoma" w:hAnsi="Tahoma" w:cs="Tahoma"/>
        </w:rPr>
        <w:t xml:space="preserve"> </w:t>
      </w:r>
      <w:r w:rsidRPr="00E154C3">
        <w:rPr>
          <w:rFonts w:ascii="Tahoma" w:hAnsi="Tahoma" w:cs="Tahoma"/>
        </w:rPr>
        <w:t>ώστε να επικολληθεί η στεγανωτική μεμβράνη που περιγράφεται παρακάτω.</w:t>
      </w:r>
    </w:p>
    <w:p w14:paraId="66E1557C" w14:textId="7466370A" w:rsidR="00341073" w:rsidRDefault="00341073" w:rsidP="007140A5">
      <w:pPr>
        <w:pStyle w:val="ac"/>
        <w:tabs>
          <w:tab w:val="left" w:pos="426"/>
        </w:tabs>
        <w:suppressAutoHyphens/>
        <w:autoSpaceDN w:val="0"/>
        <w:spacing w:after="0" w:line="360" w:lineRule="auto"/>
        <w:ind w:left="360"/>
        <w:contextualSpacing w:val="0"/>
        <w:jc w:val="both"/>
        <w:textAlignment w:val="baseline"/>
        <w:rPr>
          <w:rFonts w:ascii="Tahoma" w:hAnsi="Tahoma" w:cs="Tahoma"/>
        </w:rPr>
      </w:pPr>
      <w:r w:rsidRPr="00341073">
        <w:rPr>
          <w:rFonts w:ascii="Tahoma" w:hAnsi="Tahoma" w:cs="Tahoma"/>
        </w:rPr>
        <w:t xml:space="preserve">•     Στο κτίριο </w:t>
      </w:r>
      <w:r w:rsidRPr="005C0B60">
        <w:rPr>
          <w:rFonts w:ascii="Tahoma" w:hAnsi="Tahoma" w:cs="Tahoma"/>
          <w:b/>
          <w:bCs/>
        </w:rPr>
        <w:t>λουτρών</w:t>
      </w:r>
      <w:r w:rsidRPr="00341073">
        <w:rPr>
          <w:rFonts w:ascii="Tahoma" w:hAnsi="Tahoma" w:cs="Tahoma"/>
        </w:rPr>
        <w:t xml:space="preserve"> </w:t>
      </w:r>
      <w:proofErr w:type="spellStart"/>
      <w:r w:rsidRPr="00341073">
        <w:rPr>
          <w:rFonts w:ascii="Tahoma" w:hAnsi="Tahoma" w:cs="Tahoma"/>
        </w:rPr>
        <w:t>αποξηλών</w:t>
      </w:r>
      <w:r>
        <w:rPr>
          <w:rFonts w:ascii="Tahoma" w:hAnsi="Tahoma" w:cs="Tahoma"/>
        </w:rPr>
        <w:t>ον</w:t>
      </w:r>
      <w:r w:rsidRPr="00341073">
        <w:rPr>
          <w:rFonts w:ascii="Tahoma" w:hAnsi="Tahoma" w:cs="Tahoma"/>
        </w:rPr>
        <w:t>ται</w:t>
      </w:r>
      <w:proofErr w:type="spellEnd"/>
      <w:r w:rsidRPr="00341073">
        <w:rPr>
          <w:rFonts w:ascii="Tahoma" w:hAnsi="Tahoma" w:cs="Tahoma"/>
        </w:rPr>
        <w:t xml:space="preserve"> προς </w:t>
      </w:r>
      <w:proofErr w:type="spellStart"/>
      <w:r w:rsidRPr="00341073">
        <w:rPr>
          <w:rFonts w:ascii="Tahoma" w:hAnsi="Tahoma" w:cs="Tahoma"/>
        </w:rPr>
        <w:t>αποκομμιδή</w:t>
      </w:r>
      <w:proofErr w:type="spellEnd"/>
      <w:r w:rsidRPr="00341073">
        <w:rPr>
          <w:rFonts w:ascii="Tahoma" w:hAnsi="Tahoma" w:cs="Tahoma"/>
        </w:rPr>
        <w:t xml:space="preserve"> </w:t>
      </w:r>
      <w:r>
        <w:rPr>
          <w:rFonts w:ascii="Tahoma" w:hAnsi="Tahoma" w:cs="Tahoma"/>
        </w:rPr>
        <w:t>τα σαθρά τμήματα της</w:t>
      </w:r>
      <w:r w:rsidRPr="00341073">
        <w:rPr>
          <w:rFonts w:ascii="Tahoma" w:hAnsi="Tahoma" w:cs="Tahoma"/>
        </w:rPr>
        <w:t xml:space="preserve"> </w:t>
      </w:r>
      <w:r>
        <w:rPr>
          <w:rFonts w:ascii="Tahoma" w:hAnsi="Tahoma" w:cs="Tahoma"/>
        </w:rPr>
        <w:t>υπόβασης</w:t>
      </w:r>
      <w:r w:rsidRPr="00341073">
        <w:rPr>
          <w:rFonts w:ascii="Tahoma" w:hAnsi="Tahoma" w:cs="Tahoma"/>
        </w:rPr>
        <w:t xml:space="preserve">, </w:t>
      </w:r>
      <w:r w:rsidR="00961AE5">
        <w:rPr>
          <w:rFonts w:ascii="Tahoma" w:hAnsi="Tahoma" w:cs="Tahoma"/>
        </w:rPr>
        <w:t xml:space="preserve">όλη η περιμετρική τουβλοδομή στα όρια του δώματος και του φωταγωγού, </w:t>
      </w:r>
      <w:r>
        <w:rPr>
          <w:rFonts w:ascii="Tahoma" w:hAnsi="Tahoma" w:cs="Tahoma"/>
        </w:rPr>
        <w:t>καθώς και η δεξαμενή νερού.</w:t>
      </w:r>
    </w:p>
    <w:p w14:paraId="65AF2A88" w14:textId="5BB5EFF2" w:rsidR="005C0B60" w:rsidRDefault="005C0B60" w:rsidP="005C0B60">
      <w:pPr>
        <w:pStyle w:val="ac"/>
        <w:tabs>
          <w:tab w:val="left" w:pos="426"/>
        </w:tabs>
        <w:suppressAutoHyphens/>
        <w:autoSpaceDN w:val="0"/>
        <w:spacing w:after="0" w:line="360" w:lineRule="auto"/>
        <w:ind w:left="360"/>
        <w:contextualSpacing w:val="0"/>
        <w:jc w:val="both"/>
        <w:textAlignment w:val="baseline"/>
        <w:rPr>
          <w:rFonts w:ascii="Tahoma" w:hAnsi="Tahoma" w:cs="Tahoma"/>
        </w:rPr>
      </w:pPr>
      <w:r>
        <w:rPr>
          <w:rFonts w:ascii="Tahoma" w:hAnsi="Tahoma" w:cs="Tahoma"/>
        </w:rPr>
        <w:t>Κατασκευάζεται σενάζ σκυροδέματος διατομής 20Χ25 στην περίμετρο του δώματος (συμπεριλαμβανομένης της επαφής με το γυμναστήριο</w:t>
      </w:r>
      <w:r w:rsidR="00C4723F">
        <w:rPr>
          <w:rFonts w:ascii="Tahoma" w:hAnsi="Tahoma" w:cs="Tahoma"/>
        </w:rPr>
        <w:t>, όπου</w:t>
      </w:r>
      <w:r w:rsidR="00C4723F" w:rsidRPr="00C4723F">
        <w:rPr>
          <w:rFonts w:ascii="Tahoma" w:hAnsi="Tahoma" w:cs="Tahoma"/>
        </w:rPr>
        <w:t xml:space="preserve"> θα αφεθεί </w:t>
      </w:r>
      <w:r w:rsidR="00C4723F">
        <w:rPr>
          <w:rFonts w:ascii="Tahoma" w:hAnsi="Tahoma" w:cs="Tahoma"/>
        </w:rPr>
        <w:t xml:space="preserve">σεισμικός </w:t>
      </w:r>
      <w:r w:rsidR="00C4723F" w:rsidRPr="00C4723F">
        <w:rPr>
          <w:rFonts w:ascii="Tahoma" w:hAnsi="Tahoma" w:cs="Tahoma"/>
        </w:rPr>
        <w:t>αρμός πλάτους 5 εκ.</w:t>
      </w:r>
      <w:r>
        <w:rPr>
          <w:rFonts w:ascii="Tahoma" w:hAnsi="Tahoma" w:cs="Tahoma"/>
        </w:rPr>
        <w:t xml:space="preserve">) και του φωταγωγού, </w:t>
      </w:r>
      <w:r w:rsidRPr="005C0B60">
        <w:rPr>
          <w:rFonts w:ascii="Tahoma" w:hAnsi="Tahoma" w:cs="Tahoma"/>
        </w:rPr>
        <w:t xml:space="preserve">οπλισμένο με διπλό πλέγμα Τ92 και αγκυρωμένο στη πλάκα με αγκύρια </w:t>
      </w:r>
      <w:bookmarkStart w:id="12" w:name="_Hlk154578392"/>
      <w:r>
        <w:rPr>
          <w:rFonts w:ascii="Tahoma" w:hAnsi="Tahoma" w:cs="Tahoma"/>
        </w:rPr>
        <w:t>ρητίνης</w:t>
      </w:r>
      <w:bookmarkEnd w:id="12"/>
      <w:r>
        <w:rPr>
          <w:rFonts w:ascii="Tahoma" w:hAnsi="Tahoma" w:cs="Tahoma"/>
        </w:rPr>
        <w:t xml:space="preserve"> </w:t>
      </w:r>
      <w:r w:rsidRPr="005C0B60">
        <w:rPr>
          <w:rFonts w:ascii="Tahoma" w:hAnsi="Tahoma" w:cs="Tahoma"/>
        </w:rPr>
        <w:t>Φ8/15.</w:t>
      </w:r>
    </w:p>
    <w:p w14:paraId="168F6C8E" w14:textId="720926ED" w:rsidR="00903D3C" w:rsidRDefault="00903D3C" w:rsidP="005C0B60">
      <w:pPr>
        <w:pStyle w:val="ac"/>
        <w:tabs>
          <w:tab w:val="left" w:pos="426"/>
        </w:tabs>
        <w:suppressAutoHyphens/>
        <w:autoSpaceDN w:val="0"/>
        <w:spacing w:after="0" w:line="360" w:lineRule="auto"/>
        <w:ind w:left="360"/>
        <w:contextualSpacing w:val="0"/>
        <w:jc w:val="both"/>
        <w:textAlignment w:val="baseline"/>
        <w:rPr>
          <w:rFonts w:ascii="Tahoma" w:hAnsi="Tahoma" w:cs="Tahoma"/>
        </w:rPr>
      </w:pPr>
      <w:r>
        <w:rPr>
          <w:rFonts w:ascii="Tahoma" w:hAnsi="Tahoma" w:cs="Tahoma"/>
        </w:rPr>
        <w:lastRenderedPageBreak/>
        <w:t xml:space="preserve">Ο σεισμικός αρμός θα στεγανωθεί με πλήρωση πολυουρεθανικής μαστίχης επί αφρώδους κορδονιού και θα προστατευτεί με στρατζαριστή γαλβανισμένη λαμαρίνα </w:t>
      </w:r>
      <w:r w:rsidR="00E05C57">
        <w:rPr>
          <w:rFonts w:ascii="Tahoma" w:hAnsi="Tahoma" w:cs="Tahoma"/>
        </w:rPr>
        <w:t xml:space="preserve">πάχους 2 χιλ. </w:t>
      </w:r>
      <w:r>
        <w:rPr>
          <w:rFonts w:ascii="Tahoma" w:hAnsi="Tahoma" w:cs="Tahoma"/>
        </w:rPr>
        <w:t>σχήματος Ζ.</w:t>
      </w:r>
    </w:p>
    <w:p w14:paraId="06A29AE0" w14:textId="0CDEEC7A" w:rsidR="00C4723F" w:rsidRPr="00C4723F" w:rsidRDefault="00C4723F" w:rsidP="00C4723F">
      <w:pPr>
        <w:pStyle w:val="ac"/>
        <w:tabs>
          <w:tab w:val="left" w:pos="426"/>
        </w:tabs>
        <w:suppressAutoHyphens/>
        <w:autoSpaceDN w:val="0"/>
        <w:spacing w:after="0" w:line="360" w:lineRule="auto"/>
        <w:ind w:left="360"/>
        <w:contextualSpacing w:val="0"/>
        <w:jc w:val="both"/>
        <w:textAlignment w:val="baseline"/>
        <w:rPr>
          <w:rFonts w:ascii="Tahoma" w:hAnsi="Tahoma" w:cs="Tahoma"/>
        </w:rPr>
      </w:pPr>
      <w:r>
        <w:rPr>
          <w:rFonts w:ascii="Tahoma" w:hAnsi="Tahoma" w:cs="Tahoma"/>
        </w:rPr>
        <w:t xml:space="preserve">Αντικαθίστανται οι </w:t>
      </w:r>
      <w:proofErr w:type="spellStart"/>
      <w:r>
        <w:rPr>
          <w:rFonts w:ascii="Tahoma" w:hAnsi="Tahoma" w:cs="Tahoma"/>
        </w:rPr>
        <w:t>υδροσυλλογές</w:t>
      </w:r>
      <w:proofErr w:type="spellEnd"/>
      <w:r>
        <w:rPr>
          <w:rFonts w:ascii="Tahoma" w:hAnsi="Tahoma" w:cs="Tahoma"/>
        </w:rPr>
        <w:t xml:space="preserve"> με νέες </w:t>
      </w:r>
      <w:proofErr w:type="spellStart"/>
      <w:r w:rsidRPr="00DF54B0">
        <w:rPr>
          <w:rFonts w:ascii="Tahoma" w:hAnsi="Tahoma" w:cs="Tahoma"/>
        </w:rPr>
        <w:t>φλατζωτές</w:t>
      </w:r>
      <w:proofErr w:type="spellEnd"/>
      <w:r w:rsidRPr="00DF54B0">
        <w:rPr>
          <w:rFonts w:ascii="Tahoma" w:hAnsi="Tahoma" w:cs="Tahoma"/>
        </w:rPr>
        <w:t xml:space="preserve"> </w:t>
      </w:r>
      <w:proofErr w:type="spellStart"/>
      <w:r w:rsidRPr="00DF54B0">
        <w:rPr>
          <w:rFonts w:ascii="Tahoma" w:hAnsi="Tahoma" w:cs="Tahoma"/>
        </w:rPr>
        <w:t>υδροσυλλογές</w:t>
      </w:r>
      <w:proofErr w:type="spellEnd"/>
      <w:r w:rsidRPr="00DF54B0">
        <w:rPr>
          <w:rFonts w:ascii="Tahoma" w:hAnsi="Tahoma" w:cs="Tahoma"/>
        </w:rPr>
        <w:t xml:space="preserve"> αλουμινίου (</w:t>
      </w:r>
      <w:r>
        <w:rPr>
          <w:rFonts w:ascii="Tahoma" w:hAnsi="Tahoma" w:cs="Tahoma"/>
        </w:rPr>
        <w:t>2</w:t>
      </w:r>
      <w:r w:rsidRPr="00DF54B0">
        <w:rPr>
          <w:rFonts w:ascii="Tahoma" w:hAnsi="Tahoma" w:cs="Tahoma"/>
        </w:rPr>
        <w:t xml:space="preserve"> </w:t>
      </w:r>
      <w:proofErr w:type="spellStart"/>
      <w:r w:rsidRPr="00DF54B0">
        <w:rPr>
          <w:rFonts w:ascii="Tahoma" w:hAnsi="Tahoma" w:cs="Tahoma"/>
        </w:rPr>
        <w:t>τεμ</w:t>
      </w:r>
      <w:proofErr w:type="spellEnd"/>
      <w:r w:rsidRPr="00DF54B0">
        <w:rPr>
          <w:rFonts w:ascii="Tahoma" w:hAnsi="Tahoma" w:cs="Tahoma"/>
        </w:rPr>
        <w:t xml:space="preserve">.) τύπου aloumasc. </w:t>
      </w:r>
    </w:p>
    <w:p w14:paraId="3808B2BA" w14:textId="2AE58CB8" w:rsidR="005C0B60" w:rsidRDefault="005C0B60" w:rsidP="005C0B60">
      <w:pPr>
        <w:pStyle w:val="ac"/>
        <w:tabs>
          <w:tab w:val="left" w:pos="426"/>
        </w:tabs>
        <w:suppressAutoHyphens/>
        <w:autoSpaceDN w:val="0"/>
        <w:spacing w:after="0" w:line="360" w:lineRule="auto"/>
        <w:ind w:left="360"/>
        <w:contextualSpacing w:val="0"/>
        <w:jc w:val="both"/>
        <w:textAlignment w:val="baseline"/>
        <w:rPr>
          <w:rFonts w:ascii="Tahoma" w:hAnsi="Tahoma" w:cs="Tahoma"/>
        </w:rPr>
      </w:pPr>
      <w:r>
        <w:rPr>
          <w:rFonts w:ascii="Tahoma" w:hAnsi="Tahoma" w:cs="Tahoma"/>
        </w:rPr>
        <w:t xml:space="preserve">Κατασκευάζεται υπόβαση γαρμπιλοδέματος από </w:t>
      </w:r>
      <w:proofErr w:type="spellStart"/>
      <w:r>
        <w:rPr>
          <w:rFonts w:ascii="Tahoma" w:hAnsi="Tahoma" w:cs="Tahoma"/>
        </w:rPr>
        <w:t>ελαφροσκυρόδεμα</w:t>
      </w:r>
      <w:proofErr w:type="spellEnd"/>
      <w:r>
        <w:rPr>
          <w:rFonts w:ascii="Tahoma" w:hAnsi="Tahoma" w:cs="Tahoma"/>
        </w:rPr>
        <w:t xml:space="preserve"> </w:t>
      </w:r>
      <w:r w:rsidR="00C4723F" w:rsidRPr="00C4723F">
        <w:rPr>
          <w:rFonts w:ascii="Tahoma" w:hAnsi="Tahoma" w:cs="Tahoma"/>
        </w:rPr>
        <w:t xml:space="preserve">τύπου </w:t>
      </w:r>
      <w:proofErr w:type="spellStart"/>
      <w:r w:rsidR="00C4723F" w:rsidRPr="00C4723F">
        <w:rPr>
          <w:rFonts w:ascii="Tahoma" w:hAnsi="Tahoma" w:cs="Tahoma"/>
        </w:rPr>
        <w:t>politerm</w:t>
      </w:r>
      <w:proofErr w:type="spellEnd"/>
      <w:r w:rsidR="00C4723F" w:rsidRPr="00C4723F">
        <w:rPr>
          <w:rFonts w:ascii="Tahoma" w:hAnsi="Tahoma" w:cs="Tahoma"/>
        </w:rPr>
        <w:t xml:space="preserve"> </w:t>
      </w:r>
      <w:r>
        <w:rPr>
          <w:rFonts w:ascii="Tahoma" w:hAnsi="Tahoma" w:cs="Tahoma"/>
        </w:rPr>
        <w:t>για την δημιουργία κλίσεων απορροής 2%.</w:t>
      </w:r>
    </w:p>
    <w:p w14:paraId="4C3762E0" w14:textId="31C58371" w:rsidR="00AB5B61" w:rsidRDefault="005C0B60" w:rsidP="00AB5B61">
      <w:pPr>
        <w:pStyle w:val="ac"/>
        <w:tabs>
          <w:tab w:val="left" w:pos="426"/>
        </w:tabs>
        <w:suppressAutoHyphens/>
        <w:autoSpaceDN w:val="0"/>
        <w:spacing w:after="0" w:line="360" w:lineRule="auto"/>
        <w:ind w:left="360"/>
        <w:contextualSpacing w:val="0"/>
        <w:jc w:val="both"/>
        <w:textAlignment w:val="baseline"/>
        <w:rPr>
          <w:rFonts w:ascii="Tahoma" w:hAnsi="Tahoma" w:cs="Tahoma"/>
        </w:rPr>
      </w:pPr>
      <w:r>
        <w:rPr>
          <w:rFonts w:ascii="Tahoma" w:hAnsi="Tahoma" w:cs="Tahoma"/>
        </w:rPr>
        <w:t>Κατασκευάζεται</w:t>
      </w:r>
      <w:r w:rsidRPr="00E154C3">
        <w:rPr>
          <w:rFonts w:ascii="Tahoma" w:hAnsi="Tahoma" w:cs="Tahoma"/>
        </w:rPr>
        <w:t xml:space="preserve"> επίστρωση τσιμεντοκονίας πάχους 3 εκ. σε όλη την επιφάνεια του δώματος</w:t>
      </w:r>
      <w:r w:rsidR="00C4723F" w:rsidRPr="00C4723F">
        <w:rPr>
          <w:rFonts w:ascii="Tahoma" w:hAnsi="Tahoma" w:cs="Tahoma"/>
        </w:rPr>
        <w:t>, περιέχουσα προσθήκης ινών προπυλενίου και γαλάκτωμα ρητίνης, με ακριβείς κλίσεις 2%. Η τσιμεντοκονία θα τριφτεί ελαφρώς μετά τη ξήρανση για τη δημιουργία λείας επιφάνειας και θα καθαριστεί από τα υπολείμματα. Οι ακριβείς κλίσεις της στρώση τσιμεντοκονίας θα επιτευχθούν με χρήση μεταλλικών οδηγών</w:t>
      </w:r>
      <w:r w:rsidR="00C4723F">
        <w:rPr>
          <w:rFonts w:ascii="Tahoma" w:hAnsi="Tahoma" w:cs="Tahoma"/>
        </w:rPr>
        <w:t>,</w:t>
      </w:r>
      <w:r w:rsidR="00C4723F" w:rsidRPr="00C4723F">
        <w:rPr>
          <w:rFonts w:ascii="Tahoma" w:hAnsi="Tahoma" w:cs="Tahoma"/>
        </w:rPr>
        <w:t xml:space="preserve"> </w:t>
      </w:r>
      <w:r w:rsidRPr="00E154C3">
        <w:rPr>
          <w:rFonts w:ascii="Tahoma" w:hAnsi="Tahoma" w:cs="Tahoma"/>
        </w:rPr>
        <w:t>ώστε να επικολληθεί η στεγανωτική μεμβράνη που περιγράφεται παρακάτω.</w:t>
      </w:r>
    </w:p>
    <w:p w14:paraId="004B243C" w14:textId="5365BFDA" w:rsidR="00AB5B61" w:rsidRDefault="00AB5B61" w:rsidP="00AB5B61">
      <w:pPr>
        <w:pStyle w:val="ac"/>
        <w:tabs>
          <w:tab w:val="left" w:pos="426"/>
        </w:tabs>
        <w:suppressAutoHyphens/>
        <w:autoSpaceDN w:val="0"/>
        <w:spacing w:after="0" w:line="360" w:lineRule="auto"/>
        <w:ind w:left="360"/>
        <w:contextualSpacing w:val="0"/>
        <w:jc w:val="both"/>
        <w:textAlignment w:val="baseline"/>
        <w:rPr>
          <w:rFonts w:ascii="Tahoma" w:hAnsi="Tahoma" w:cs="Tahoma"/>
          <w:b/>
          <w:bCs/>
        </w:rPr>
      </w:pPr>
      <w:r w:rsidRPr="00AB5B61">
        <w:rPr>
          <w:rFonts w:ascii="Tahoma" w:hAnsi="Tahoma" w:cs="Tahoma"/>
        </w:rPr>
        <w:t>•</w:t>
      </w:r>
      <w:r w:rsidRPr="00AB5B61">
        <w:rPr>
          <w:rFonts w:ascii="Tahoma" w:hAnsi="Tahoma" w:cs="Tahoma"/>
          <w:b/>
          <w:bCs/>
        </w:rPr>
        <w:t xml:space="preserve">     Επικόλληση στεγανωτικής μεμβράνης</w:t>
      </w:r>
    </w:p>
    <w:p w14:paraId="598E4CA9" w14:textId="671F8BE3" w:rsidR="00AB5B61" w:rsidRPr="00AB5B61" w:rsidRDefault="00AB5B61" w:rsidP="00AB5B61">
      <w:pPr>
        <w:pStyle w:val="ac"/>
        <w:tabs>
          <w:tab w:val="left" w:pos="426"/>
        </w:tabs>
        <w:suppressAutoHyphens/>
        <w:autoSpaceDN w:val="0"/>
        <w:spacing w:after="0" w:line="360" w:lineRule="auto"/>
        <w:ind w:left="360"/>
        <w:contextualSpacing w:val="0"/>
        <w:jc w:val="both"/>
        <w:textAlignment w:val="baseline"/>
        <w:rPr>
          <w:rFonts w:ascii="Tahoma" w:hAnsi="Tahoma" w:cs="Tahoma"/>
        </w:rPr>
      </w:pPr>
      <w:r w:rsidRPr="00AB5B61">
        <w:rPr>
          <w:rFonts w:ascii="Tahoma" w:hAnsi="Tahoma" w:cs="Tahoma"/>
        </w:rPr>
        <w:t>Σε όλα τα ανωτέρω δώματα</w:t>
      </w:r>
      <w:r>
        <w:rPr>
          <w:rFonts w:ascii="Tahoma" w:hAnsi="Tahoma" w:cs="Tahoma"/>
        </w:rPr>
        <w:t xml:space="preserve"> θα γίνει προετοιμασία και επικόλληση ασφαλτικής μεμβράνης, </w:t>
      </w:r>
      <w:r w:rsidR="000C1612">
        <w:rPr>
          <w:rFonts w:ascii="Tahoma" w:hAnsi="Tahoma" w:cs="Tahoma"/>
        </w:rPr>
        <w:t>που περιλαμβάνει</w:t>
      </w:r>
      <w:r w:rsidRPr="00AB5B61">
        <w:rPr>
          <w:rFonts w:ascii="Tahoma" w:hAnsi="Tahoma" w:cs="Tahoma"/>
        </w:rPr>
        <w:t>:</w:t>
      </w:r>
    </w:p>
    <w:p w14:paraId="389E35A9" w14:textId="583EE666" w:rsidR="007140A5" w:rsidRPr="00AB5B61" w:rsidRDefault="007140A5" w:rsidP="00AB5B61">
      <w:pPr>
        <w:pStyle w:val="ac"/>
        <w:numPr>
          <w:ilvl w:val="0"/>
          <w:numId w:val="41"/>
        </w:numPr>
        <w:tabs>
          <w:tab w:val="left" w:pos="426"/>
        </w:tabs>
        <w:suppressAutoHyphens/>
        <w:autoSpaceDN w:val="0"/>
        <w:spacing w:line="360" w:lineRule="auto"/>
        <w:jc w:val="both"/>
        <w:textAlignment w:val="baseline"/>
        <w:rPr>
          <w:rFonts w:ascii="Tahoma" w:hAnsi="Tahoma" w:cs="Tahoma"/>
        </w:rPr>
      </w:pPr>
      <w:r w:rsidRPr="00AB5B61">
        <w:rPr>
          <w:rFonts w:ascii="Tahoma" w:hAnsi="Tahoma" w:cs="Tahoma"/>
          <w:b/>
        </w:rPr>
        <w:t xml:space="preserve">Σε καμία περίπτωση δεν γίνεται δεκτό  σε οποιοδήποτε σημείο του δώματος να λιμνάζουν όμβρια, οποιασδήποτε έστω και μικρής ποσότητας, τα οποία πρέπει να απορρέουν εξ ολοκλήρου στις </w:t>
      </w:r>
      <w:proofErr w:type="spellStart"/>
      <w:r w:rsidRPr="00AB5B61">
        <w:rPr>
          <w:rFonts w:ascii="Tahoma" w:hAnsi="Tahoma" w:cs="Tahoma"/>
          <w:b/>
        </w:rPr>
        <w:t>υδροσυλλογές</w:t>
      </w:r>
      <w:proofErr w:type="spellEnd"/>
      <w:r w:rsidRPr="00AB5B61">
        <w:rPr>
          <w:rFonts w:ascii="Tahoma" w:hAnsi="Tahoma" w:cs="Tahoma"/>
          <w:b/>
        </w:rPr>
        <w:t xml:space="preserve">.  </w:t>
      </w:r>
    </w:p>
    <w:p w14:paraId="287D68C4" w14:textId="1DF4A169" w:rsidR="007140A5" w:rsidRPr="00637527" w:rsidRDefault="007140A5" w:rsidP="00AB5B61">
      <w:pPr>
        <w:pStyle w:val="ac"/>
        <w:numPr>
          <w:ilvl w:val="0"/>
          <w:numId w:val="41"/>
        </w:numPr>
        <w:spacing w:line="360" w:lineRule="auto"/>
        <w:rPr>
          <w:rFonts w:ascii="Tahoma" w:eastAsia="Times New Roman" w:hAnsi="Tahoma" w:cs="Tahoma"/>
          <w:color w:val="000000"/>
          <w:szCs w:val="24"/>
        </w:rPr>
      </w:pPr>
      <w:r w:rsidRPr="00637527">
        <w:rPr>
          <w:rFonts w:ascii="Tahoma" w:eastAsia="Times New Roman" w:hAnsi="Tahoma" w:cs="Tahoma"/>
          <w:color w:val="000000"/>
          <w:szCs w:val="24"/>
        </w:rPr>
        <w:t xml:space="preserve">Κατασκευή λουκιού άμβλυνσης της γωνίας στη συμβολή της πλάκας δώματος και των </w:t>
      </w:r>
      <w:proofErr w:type="spellStart"/>
      <w:r w:rsidRPr="00637527">
        <w:rPr>
          <w:rFonts w:ascii="Tahoma" w:eastAsia="Times New Roman" w:hAnsi="Tahoma" w:cs="Tahoma"/>
          <w:color w:val="000000"/>
          <w:szCs w:val="24"/>
        </w:rPr>
        <w:t>κατακορύφων</w:t>
      </w:r>
      <w:proofErr w:type="spellEnd"/>
      <w:r w:rsidRPr="00637527">
        <w:rPr>
          <w:rFonts w:ascii="Tahoma" w:eastAsia="Times New Roman" w:hAnsi="Tahoma" w:cs="Tahoma"/>
          <w:color w:val="000000"/>
          <w:szCs w:val="24"/>
        </w:rPr>
        <w:t xml:space="preserve"> επιφανειών </w:t>
      </w:r>
      <w:proofErr w:type="spellStart"/>
      <w:r w:rsidRPr="00637527">
        <w:rPr>
          <w:rFonts w:ascii="Tahoma" w:eastAsia="Times New Roman" w:hAnsi="Tahoma" w:cs="Tahoma"/>
          <w:color w:val="000000"/>
          <w:szCs w:val="24"/>
        </w:rPr>
        <w:t>καθ΄όλο</w:t>
      </w:r>
      <w:proofErr w:type="spellEnd"/>
      <w:r w:rsidRPr="00637527">
        <w:rPr>
          <w:rFonts w:ascii="Tahoma" w:eastAsia="Times New Roman" w:hAnsi="Tahoma" w:cs="Tahoma"/>
          <w:color w:val="000000"/>
          <w:szCs w:val="24"/>
        </w:rPr>
        <w:t xml:space="preserve"> το μήκος αυτών, με τσιμεντοκονία ενισχυμένη με γαλάκτωμα ρητίνης και ίνες προπυλενίου.</w:t>
      </w:r>
    </w:p>
    <w:p w14:paraId="6E28EEE8" w14:textId="52E20453" w:rsidR="007140A5" w:rsidRPr="00637527" w:rsidRDefault="007140A5" w:rsidP="00AB5B61">
      <w:pPr>
        <w:pStyle w:val="ac"/>
        <w:numPr>
          <w:ilvl w:val="0"/>
          <w:numId w:val="41"/>
        </w:numPr>
        <w:spacing w:line="360" w:lineRule="auto"/>
        <w:rPr>
          <w:rFonts w:ascii="Arial" w:eastAsia="Times New Roman" w:hAnsi="Arial"/>
          <w:color w:val="000000"/>
          <w:szCs w:val="24"/>
        </w:rPr>
      </w:pPr>
      <w:r w:rsidRPr="00637527">
        <w:rPr>
          <w:rFonts w:ascii="Arial" w:eastAsia="Times New Roman" w:hAnsi="Arial"/>
          <w:color w:val="000000"/>
          <w:szCs w:val="24"/>
        </w:rPr>
        <w:t>Αστάρωμα με ασφαλτικό βερνίκι διαλύτου για την επικόλληση του ασφαλτοπάνου.</w:t>
      </w:r>
    </w:p>
    <w:p w14:paraId="336233F7" w14:textId="48609C51" w:rsidR="007140A5" w:rsidRPr="00AB5B61" w:rsidRDefault="007140A5" w:rsidP="00AB5B61">
      <w:pPr>
        <w:pStyle w:val="ac"/>
        <w:numPr>
          <w:ilvl w:val="0"/>
          <w:numId w:val="41"/>
        </w:numPr>
        <w:tabs>
          <w:tab w:val="left" w:pos="426"/>
        </w:tabs>
        <w:suppressAutoHyphens/>
        <w:autoSpaceDN w:val="0"/>
        <w:spacing w:line="360" w:lineRule="auto"/>
        <w:jc w:val="both"/>
        <w:textAlignment w:val="baseline"/>
        <w:rPr>
          <w:rFonts w:ascii="Tahoma" w:hAnsi="Tahoma" w:cs="Tahoma"/>
        </w:rPr>
      </w:pPr>
      <w:r w:rsidRPr="00AB5B61">
        <w:rPr>
          <w:rFonts w:ascii="Tahoma" w:hAnsi="Tahoma" w:cs="Tahoma"/>
        </w:rPr>
        <w:t xml:space="preserve">Επικόλληση </w:t>
      </w:r>
      <w:proofErr w:type="spellStart"/>
      <w:r w:rsidRPr="00AB5B61">
        <w:rPr>
          <w:rFonts w:ascii="Tahoma" w:hAnsi="Tahoma" w:cs="Tahoma"/>
        </w:rPr>
        <w:t>ελαστομερούς</w:t>
      </w:r>
      <w:proofErr w:type="spellEnd"/>
      <w:r w:rsidRPr="00AB5B61">
        <w:rPr>
          <w:rFonts w:ascii="Tahoma" w:hAnsi="Tahoma" w:cs="Tahoma"/>
        </w:rPr>
        <w:t xml:space="preserve"> </w:t>
      </w:r>
      <w:proofErr w:type="spellStart"/>
      <w:r w:rsidRPr="00AB5B61">
        <w:rPr>
          <w:rFonts w:ascii="Tahoma" w:hAnsi="Tahoma" w:cs="Tahoma"/>
        </w:rPr>
        <w:t>ασφαλτοπάνων</w:t>
      </w:r>
      <w:proofErr w:type="spellEnd"/>
      <w:r w:rsidRPr="00AB5B61">
        <w:rPr>
          <w:rFonts w:ascii="Tahoma" w:hAnsi="Tahoma" w:cs="Tahoma"/>
        </w:rPr>
        <w:t xml:space="preserve"> (SBS), βάρους 6 (έξι) κιλών </w:t>
      </w:r>
      <w:proofErr w:type="spellStart"/>
      <w:r w:rsidRPr="00AB5B61">
        <w:rPr>
          <w:rFonts w:ascii="Tahoma" w:hAnsi="Tahoma" w:cs="Tahoma"/>
        </w:rPr>
        <w:t>ανα</w:t>
      </w:r>
      <w:proofErr w:type="spellEnd"/>
      <w:r w:rsidRPr="00AB5B61">
        <w:rPr>
          <w:rFonts w:ascii="Tahoma" w:hAnsi="Tahoma" w:cs="Tahoma"/>
        </w:rPr>
        <w:t xml:space="preserve"> m</w:t>
      </w:r>
      <w:r w:rsidRPr="00AB5B61">
        <w:rPr>
          <w:rFonts w:ascii="Tahoma" w:hAnsi="Tahoma" w:cs="Tahoma"/>
          <w:vertAlign w:val="superscript"/>
        </w:rPr>
        <w:t>2</w:t>
      </w:r>
      <w:r w:rsidRPr="00AB5B61">
        <w:rPr>
          <w:rFonts w:ascii="Tahoma" w:hAnsi="Tahoma" w:cs="Tahoma"/>
        </w:rPr>
        <w:t xml:space="preserve">, με άνω επικάλυψη ορυκτής λευκής ψηφίδας, με ελαστικότητα στους -20 °C και οπλισμό </w:t>
      </w:r>
      <w:proofErr w:type="spellStart"/>
      <w:r w:rsidRPr="00AB5B61">
        <w:rPr>
          <w:rFonts w:ascii="Tahoma" w:hAnsi="Tahoma" w:cs="Tahoma"/>
        </w:rPr>
        <w:t>spunbond</w:t>
      </w:r>
      <w:proofErr w:type="spellEnd"/>
      <w:r w:rsidRPr="00AB5B61">
        <w:rPr>
          <w:rFonts w:ascii="Tahoma" w:hAnsi="Tahoma" w:cs="Tahoma"/>
        </w:rPr>
        <w:t xml:space="preserve"> πολυεστέρα 180 </w:t>
      </w:r>
      <w:proofErr w:type="spellStart"/>
      <w:r w:rsidRPr="00AB5B61">
        <w:rPr>
          <w:rFonts w:ascii="Tahoma" w:hAnsi="Tahoma" w:cs="Tahoma"/>
        </w:rPr>
        <w:t>gr</w:t>
      </w:r>
      <w:proofErr w:type="spellEnd"/>
      <w:r w:rsidRPr="00AB5B61">
        <w:rPr>
          <w:rFonts w:ascii="Tahoma" w:hAnsi="Tahoma" w:cs="Tahoma"/>
        </w:rPr>
        <w:t xml:space="preserve">. Η θερμοσυγκόλληση του ασφαλτοπάνου στο υπόστρωμα γίνεται με τη χρήση κατάλληλου φλόγιστρου. Τα ασφαλτόπανα συγκολλούνται το ένα παράλληλα με το άλλο, με τρόπο που να εξασφαλίζεται η ανεμπόδιστη ροή του νερού. Η επικάλυψη των </w:t>
      </w:r>
      <w:proofErr w:type="spellStart"/>
      <w:r w:rsidRPr="00AB5B61">
        <w:rPr>
          <w:rFonts w:ascii="Tahoma" w:hAnsi="Tahoma" w:cs="Tahoma"/>
        </w:rPr>
        <w:t>ασφαλτοπάνων</w:t>
      </w:r>
      <w:proofErr w:type="spellEnd"/>
      <w:r w:rsidRPr="00AB5B61">
        <w:rPr>
          <w:rFonts w:ascii="Tahoma" w:hAnsi="Tahoma" w:cs="Tahoma"/>
        </w:rPr>
        <w:t xml:space="preserve"> μεταξύ τους είναι 10 εκατοστά κατά μήκος του ρολού και τουλάχιστον 15 εκατοστά στα άκρα του. Οι επικαλύψεις των </w:t>
      </w:r>
      <w:proofErr w:type="spellStart"/>
      <w:r w:rsidRPr="00AB5B61">
        <w:rPr>
          <w:rFonts w:ascii="Tahoma" w:hAnsi="Tahoma" w:cs="Tahoma"/>
        </w:rPr>
        <w:t>ασφαλτοπάνων</w:t>
      </w:r>
      <w:proofErr w:type="spellEnd"/>
      <w:r w:rsidRPr="00AB5B61">
        <w:rPr>
          <w:rFonts w:ascii="Tahoma" w:hAnsi="Tahoma" w:cs="Tahoma"/>
        </w:rPr>
        <w:t xml:space="preserve"> κατά τη συγκόλληση πιέζονται ελαφρά, έως ότου το </w:t>
      </w:r>
      <w:proofErr w:type="spellStart"/>
      <w:r w:rsidRPr="00AB5B61">
        <w:rPr>
          <w:rFonts w:ascii="Tahoma" w:hAnsi="Tahoma" w:cs="Tahoma"/>
        </w:rPr>
        <w:t>τήγμα</w:t>
      </w:r>
      <w:proofErr w:type="spellEnd"/>
      <w:r w:rsidRPr="00AB5B61">
        <w:rPr>
          <w:rFonts w:ascii="Tahoma" w:hAnsi="Tahoma" w:cs="Tahoma"/>
        </w:rPr>
        <w:t xml:space="preserve"> του υλικού να εμφανιστεί στο σημείο της ένωσης, γεγονός ενδεικτικό της στεγανής συγκόλλησης των </w:t>
      </w:r>
      <w:proofErr w:type="spellStart"/>
      <w:r w:rsidRPr="00AB5B61">
        <w:rPr>
          <w:rFonts w:ascii="Tahoma" w:hAnsi="Tahoma" w:cs="Tahoma"/>
        </w:rPr>
        <w:t>ασφαλτοπάνων</w:t>
      </w:r>
      <w:proofErr w:type="spellEnd"/>
      <w:r w:rsidRPr="00AB5B61">
        <w:rPr>
          <w:rFonts w:ascii="Tahoma" w:hAnsi="Tahoma" w:cs="Tahoma"/>
        </w:rPr>
        <w:t xml:space="preserve">. Οι αρμοί των </w:t>
      </w:r>
      <w:proofErr w:type="spellStart"/>
      <w:r w:rsidRPr="00AB5B61">
        <w:rPr>
          <w:rFonts w:ascii="Tahoma" w:hAnsi="Tahoma" w:cs="Tahoma"/>
        </w:rPr>
        <w:t>ασφαλτοπάνων</w:t>
      </w:r>
      <w:proofErr w:type="spellEnd"/>
      <w:r w:rsidRPr="00AB5B61">
        <w:rPr>
          <w:rFonts w:ascii="Tahoma" w:hAnsi="Tahoma" w:cs="Tahoma"/>
        </w:rPr>
        <w:t xml:space="preserve"> θα ενισχυθούν με ασφαλτική μαστίχη διαλύτου,  θα κυλινδρωθούν και θα επαλειφθούν για επί πλέον προστασία με συμβατή ακρυλική λευκή επίστρωση.</w:t>
      </w:r>
    </w:p>
    <w:p w14:paraId="597063F8" w14:textId="5F79AAE2" w:rsidR="007140A5" w:rsidRPr="00AB5B61" w:rsidRDefault="007140A5" w:rsidP="000C1612">
      <w:pPr>
        <w:pStyle w:val="ac"/>
        <w:tabs>
          <w:tab w:val="left" w:pos="426"/>
        </w:tabs>
        <w:suppressAutoHyphens/>
        <w:autoSpaceDN w:val="0"/>
        <w:spacing w:line="360" w:lineRule="auto"/>
        <w:jc w:val="both"/>
        <w:textAlignment w:val="baseline"/>
        <w:rPr>
          <w:rFonts w:ascii="Tahoma" w:hAnsi="Tahoma" w:cs="Tahoma"/>
        </w:rPr>
      </w:pPr>
      <w:r w:rsidRPr="00AB5B61">
        <w:rPr>
          <w:rFonts w:ascii="Tahoma" w:hAnsi="Tahoma" w:cs="Tahoma"/>
        </w:rPr>
        <w:t>Στις κατακόρυφες επιφάνειες</w:t>
      </w:r>
      <w:r w:rsidR="000C1612">
        <w:rPr>
          <w:rFonts w:ascii="Tahoma" w:hAnsi="Tahoma" w:cs="Tahoma"/>
        </w:rPr>
        <w:t xml:space="preserve"> </w:t>
      </w:r>
      <w:r w:rsidRPr="00AB5B61">
        <w:rPr>
          <w:rFonts w:ascii="Tahoma" w:hAnsi="Tahoma" w:cs="Tahoma"/>
        </w:rPr>
        <w:t xml:space="preserve">όπως, περιμετρικά στηθαία, ενδιάμεσα εμπόδια κλπ. το ασφαλτόπανο επικολλάται ανυψούμενο </w:t>
      </w:r>
      <w:r w:rsidR="00AB5B61">
        <w:rPr>
          <w:rFonts w:ascii="Tahoma" w:hAnsi="Tahoma" w:cs="Tahoma"/>
        </w:rPr>
        <w:t>κατά 20 εκ.</w:t>
      </w:r>
      <w:r w:rsidRPr="00AB5B61">
        <w:rPr>
          <w:rFonts w:ascii="Tahoma" w:hAnsi="Tahoma" w:cs="Tahoma"/>
        </w:rPr>
        <w:t>, με οριζόντια στερέωσ</w:t>
      </w:r>
      <w:r w:rsidR="000C1612">
        <w:rPr>
          <w:rFonts w:ascii="Tahoma" w:hAnsi="Tahoma" w:cs="Tahoma"/>
        </w:rPr>
        <w:t>η</w:t>
      </w:r>
      <w:r w:rsidRPr="00AB5B61">
        <w:rPr>
          <w:rFonts w:ascii="Tahoma" w:hAnsi="Tahoma" w:cs="Tahoma"/>
        </w:rPr>
        <w:t xml:space="preserve"> </w:t>
      </w:r>
      <w:r w:rsidR="000C1612">
        <w:rPr>
          <w:rFonts w:ascii="Tahoma" w:hAnsi="Tahoma" w:cs="Tahoma"/>
        </w:rPr>
        <w:t xml:space="preserve">σε </w:t>
      </w:r>
      <w:r w:rsidR="000C1612" w:rsidRPr="000C1612">
        <w:rPr>
          <w:rFonts w:ascii="Tahoma" w:hAnsi="Tahoma" w:cs="Tahoma"/>
        </w:rPr>
        <w:t xml:space="preserve">ειδικό </w:t>
      </w:r>
      <w:r w:rsidR="000C1612" w:rsidRPr="000C1612">
        <w:rPr>
          <w:rFonts w:ascii="Tahoma" w:hAnsi="Tahoma" w:cs="Tahoma"/>
        </w:rPr>
        <w:lastRenderedPageBreak/>
        <w:t xml:space="preserve">άκαμπτο προφίλ αλουμινίου 30Χ2 χιλ. σχήματος V </w:t>
      </w:r>
      <w:r w:rsidR="000C1612">
        <w:rPr>
          <w:rFonts w:ascii="Tahoma" w:hAnsi="Tahoma" w:cs="Tahoma"/>
        </w:rPr>
        <w:t xml:space="preserve">αγκυρωμένο </w:t>
      </w:r>
      <w:r w:rsidR="000C1612" w:rsidRPr="000C1612">
        <w:rPr>
          <w:rFonts w:ascii="Tahoma" w:hAnsi="Tahoma" w:cs="Tahoma"/>
        </w:rPr>
        <w:t xml:space="preserve">ανά 10 εκ. </w:t>
      </w:r>
      <w:r w:rsidRPr="00AB5B61">
        <w:rPr>
          <w:rFonts w:ascii="Tahoma" w:hAnsi="Tahoma" w:cs="Tahoma"/>
        </w:rPr>
        <w:t>με</w:t>
      </w:r>
      <w:r w:rsidR="000C1612">
        <w:rPr>
          <w:rFonts w:ascii="Tahoma" w:hAnsi="Tahoma" w:cs="Tahoma"/>
        </w:rPr>
        <w:t xml:space="preserve"> </w:t>
      </w:r>
      <w:r w:rsidRPr="00AB5B61">
        <w:rPr>
          <w:rFonts w:ascii="Tahoma" w:hAnsi="Tahoma" w:cs="Tahoma"/>
        </w:rPr>
        <w:t xml:space="preserve">ανοξείδωτες διαστελλόμενες καρφίδες και </w:t>
      </w:r>
      <w:r w:rsidR="000C1612">
        <w:rPr>
          <w:rFonts w:ascii="Tahoma" w:hAnsi="Tahoma" w:cs="Tahoma"/>
        </w:rPr>
        <w:t xml:space="preserve">επάλειψη </w:t>
      </w:r>
      <w:r w:rsidRPr="00AB5B61">
        <w:rPr>
          <w:rFonts w:ascii="Tahoma" w:hAnsi="Tahoma" w:cs="Tahoma"/>
        </w:rPr>
        <w:t xml:space="preserve">σφραγιστικής πολυουρεθανικής μαστίχης πιστοποιημένης αντοχής στα καιρικά φαινόμενα και στην ηλιακή ακτινοβολία. </w:t>
      </w:r>
    </w:p>
    <w:p w14:paraId="47B807BF" w14:textId="63EE4324" w:rsidR="007140A5" w:rsidRPr="000C1612" w:rsidRDefault="000C1612" w:rsidP="000C1612">
      <w:pPr>
        <w:pStyle w:val="ac"/>
        <w:numPr>
          <w:ilvl w:val="0"/>
          <w:numId w:val="41"/>
        </w:numPr>
        <w:tabs>
          <w:tab w:val="left" w:pos="426"/>
        </w:tabs>
        <w:suppressAutoHyphens/>
        <w:autoSpaceDN w:val="0"/>
        <w:spacing w:line="360" w:lineRule="auto"/>
        <w:jc w:val="both"/>
        <w:textAlignment w:val="baseline"/>
        <w:rPr>
          <w:rFonts w:ascii="Tahoma" w:hAnsi="Tahoma" w:cs="Tahoma"/>
        </w:rPr>
      </w:pPr>
      <w:r>
        <w:rPr>
          <w:rFonts w:ascii="Tahoma" w:hAnsi="Tahoma" w:cs="Tahoma"/>
        </w:rPr>
        <w:t>Τ</w:t>
      </w:r>
      <w:r w:rsidR="007140A5" w:rsidRPr="000C1612">
        <w:rPr>
          <w:rFonts w:ascii="Tahoma" w:hAnsi="Tahoma" w:cs="Tahoma"/>
        </w:rPr>
        <w:t>οποθ</w:t>
      </w:r>
      <w:r>
        <w:rPr>
          <w:rFonts w:ascii="Tahoma" w:hAnsi="Tahoma" w:cs="Tahoma"/>
        </w:rPr>
        <w:t>έτηση</w:t>
      </w:r>
      <w:r w:rsidR="007140A5" w:rsidRPr="000C1612">
        <w:rPr>
          <w:rFonts w:ascii="Tahoma" w:hAnsi="Tahoma" w:cs="Tahoma"/>
        </w:rPr>
        <w:t xml:space="preserve"> σε κάθε υδροσυλλογή πλέγματα συγκράτησης σκουπιδιών σε μορφή κύβου διαστάσεων 50Χ50Χ20 εκ. κατασκευασμένα από ανοξείδωτο λεπτό πλέγμα Φ1,5 mm  και κενού 12Χ25 εκ. με προσθήκη </w:t>
      </w:r>
      <w:proofErr w:type="spellStart"/>
      <w:r w:rsidR="007140A5" w:rsidRPr="000C1612">
        <w:rPr>
          <w:rFonts w:ascii="Tahoma" w:hAnsi="Tahoma" w:cs="Tahoma"/>
        </w:rPr>
        <w:t>έρματος</w:t>
      </w:r>
      <w:proofErr w:type="spellEnd"/>
      <w:r w:rsidR="007140A5" w:rsidRPr="000C1612">
        <w:rPr>
          <w:rFonts w:ascii="Tahoma" w:hAnsi="Tahoma" w:cs="Tahoma"/>
        </w:rPr>
        <w:t xml:space="preserve"> για αποφυγή της μετακίνησης από τον αέρα.</w:t>
      </w:r>
    </w:p>
    <w:p w14:paraId="47F4C75B" w14:textId="77777777" w:rsidR="00F2680B" w:rsidRPr="00835A61" w:rsidRDefault="00F2680B" w:rsidP="00AA72B0">
      <w:pPr>
        <w:tabs>
          <w:tab w:val="left" w:pos="426"/>
        </w:tabs>
        <w:suppressAutoHyphens/>
        <w:autoSpaceDN w:val="0"/>
        <w:spacing w:line="360" w:lineRule="auto"/>
        <w:jc w:val="both"/>
        <w:textAlignment w:val="baseline"/>
        <w:rPr>
          <w:lang w:val="el-GR"/>
        </w:rPr>
      </w:pPr>
    </w:p>
    <w:p w14:paraId="7140BEFC" w14:textId="52794B56" w:rsidR="007B3702" w:rsidRPr="00835A61" w:rsidRDefault="007B3702" w:rsidP="00835A61">
      <w:pPr>
        <w:spacing w:line="360" w:lineRule="auto"/>
        <w:rPr>
          <w:rFonts w:ascii="Tahoma" w:hAnsi="Tahoma" w:cs="Tahoma"/>
          <w:b/>
          <w:lang w:val="el-GR"/>
        </w:rPr>
      </w:pPr>
      <w:bookmarkStart w:id="13" w:name="_Hlk118931359"/>
      <w:bookmarkStart w:id="14" w:name="_Hlk155258182"/>
      <w:r w:rsidRPr="00835A61">
        <w:rPr>
          <w:rFonts w:ascii="Tahoma" w:hAnsi="Tahoma" w:cs="Tahoma"/>
          <w:b/>
          <w:lang w:val="el-GR"/>
        </w:rPr>
        <w:t>2.</w:t>
      </w:r>
      <w:r w:rsidR="00620241" w:rsidRPr="00835A61">
        <w:rPr>
          <w:rFonts w:ascii="Tahoma" w:hAnsi="Tahoma" w:cs="Tahoma"/>
          <w:b/>
          <w:lang w:val="el-GR"/>
        </w:rPr>
        <w:t>2</w:t>
      </w:r>
      <w:r w:rsidRPr="00835A61">
        <w:rPr>
          <w:rFonts w:ascii="Tahoma" w:hAnsi="Tahoma" w:cs="Tahoma"/>
          <w:b/>
          <w:lang w:val="el-GR"/>
        </w:rPr>
        <w:t xml:space="preserve"> </w:t>
      </w:r>
      <w:bookmarkEnd w:id="5"/>
      <w:r w:rsidR="00835A61" w:rsidRPr="00835A61">
        <w:rPr>
          <w:rFonts w:ascii="Tahoma" w:hAnsi="Tahoma" w:cs="Tahoma"/>
          <w:b/>
          <w:lang w:val="el-GR"/>
        </w:rPr>
        <w:t>Αναδιαρρύθμιση χώρων λουτρών για δημιουργία λουτρού ΑΜΕΑ</w:t>
      </w:r>
    </w:p>
    <w:p w14:paraId="7185D71F" w14:textId="795A4A0C" w:rsidR="00CC19BF" w:rsidRDefault="00835A61" w:rsidP="00B6435A">
      <w:pPr>
        <w:spacing w:line="360" w:lineRule="auto"/>
        <w:jc w:val="both"/>
        <w:rPr>
          <w:rFonts w:ascii="Tahoma" w:hAnsi="Tahoma" w:cs="Tahoma"/>
          <w:bCs/>
          <w:lang w:val="el-GR"/>
        </w:rPr>
      </w:pPr>
      <w:bookmarkStart w:id="15" w:name="_Hlk118736031"/>
      <w:bookmarkEnd w:id="13"/>
      <w:bookmarkEnd w:id="14"/>
      <w:r w:rsidRPr="00835A61">
        <w:rPr>
          <w:rFonts w:ascii="Tahoma" w:hAnsi="Tahoma" w:cs="Tahoma"/>
          <w:bCs/>
          <w:lang w:val="el-GR"/>
        </w:rPr>
        <w:t xml:space="preserve">Θα </w:t>
      </w:r>
      <w:r>
        <w:rPr>
          <w:rFonts w:ascii="Tahoma" w:hAnsi="Tahoma" w:cs="Tahoma"/>
          <w:bCs/>
          <w:lang w:val="el-GR"/>
        </w:rPr>
        <w:t xml:space="preserve">γίνει </w:t>
      </w:r>
      <w:proofErr w:type="spellStart"/>
      <w:r>
        <w:rPr>
          <w:rFonts w:ascii="Tahoma" w:hAnsi="Tahoma" w:cs="Tahoma"/>
          <w:bCs/>
          <w:lang w:val="el-GR"/>
        </w:rPr>
        <w:t>αναδιαρύθμιση</w:t>
      </w:r>
      <w:proofErr w:type="spellEnd"/>
      <w:r>
        <w:rPr>
          <w:rFonts w:ascii="Tahoma" w:hAnsi="Tahoma" w:cs="Tahoma"/>
          <w:bCs/>
          <w:lang w:val="el-GR"/>
        </w:rPr>
        <w:t xml:space="preserve"> στους χώρους των λουτρών αγοριών, ώστε να κατασκευαστεί επ</w:t>
      </w:r>
      <w:r w:rsidR="00D66C17">
        <w:rPr>
          <w:rFonts w:ascii="Tahoma" w:hAnsi="Tahoma" w:cs="Tahoma"/>
          <w:bCs/>
          <w:lang w:val="el-GR"/>
        </w:rPr>
        <w:t>ί</w:t>
      </w:r>
      <w:r>
        <w:rPr>
          <w:rFonts w:ascii="Tahoma" w:hAnsi="Tahoma" w:cs="Tahoma"/>
          <w:bCs/>
          <w:lang w:val="el-GR"/>
        </w:rPr>
        <w:t xml:space="preserve"> πλέον ένα λουτρό ΑΜΕΑ, σύμφωνα με το σχέδιο κάτοψης.</w:t>
      </w:r>
    </w:p>
    <w:p w14:paraId="5FCB2FF1" w14:textId="77777777" w:rsidR="00813BC3" w:rsidRDefault="00835A61" w:rsidP="00B6435A">
      <w:pPr>
        <w:spacing w:line="360" w:lineRule="auto"/>
        <w:jc w:val="both"/>
        <w:rPr>
          <w:rFonts w:ascii="Tahoma" w:hAnsi="Tahoma" w:cs="Tahoma"/>
          <w:bCs/>
          <w:lang w:val="el-GR"/>
        </w:rPr>
      </w:pPr>
      <w:r>
        <w:rPr>
          <w:rFonts w:ascii="Tahoma" w:hAnsi="Tahoma" w:cs="Tahoma"/>
          <w:bCs/>
          <w:lang w:val="el-GR"/>
        </w:rPr>
        <w:t>Ειδικότερα</w:t>
      </w:r>
      <w:r w:rsidR="00813BC3" w:rsidRPr="00813BC3">
        <w:rPr>
          <w:rFonts w:ascii="Tahoma" w:hAnsi="Tahoma" w:cs="Tahoma"/>
          <w:bCs/>
          <w:lang w:val="el-GR"/>
        </w:rPr>
        <w:t xml:space="preserve">: </w:t>
      </w:r>
    </w:p>
    <w:p w14:paraId="4A97CC5D" w14:textId="77777777" w:rsidR="00E97B5E" w:rsidRDefault="00813BC3" w:rsidP="00B6435A">
      <w:pPr>
        <w:spacing w:line="360" w:lineRule="auto"/>
        <w:jc w:val="both"/>
        <w:rPr>
          <w:rFonts w:ascii="Tahoma" w:hAnsi="Tahoma" w:cs="Tahoma"/>
          <w:bCs/>
          <w:lang w:val="el-GR"/>
        </w:rPr>
      </w:pPr>
      <w:r w:rsidRPr="00813BC3">
        <w:rPr>
          <w:rFonts w:ascii="Tahoma" w:hAnsi="Tahoma" w:cs="Tahoma"/>
          <w:bCs/>
          <w:lang w:val="el-GR"/>
        </w:rPr>
        <w:t>-</w:t>
      </w:r>
      <w:r>
        <w:rPr>
          <w:rFonts w:ascii="Tahoma" w:hAnsi="Tahoma" w:cs="Tahoma"/>
          <w:bCs/>
          <w:lang w:val="el-GR"/>
        </w:rPr>
        <w:t xml:space="preserve">  Θ</w:t>
      </w:r>
      <w:r w:rsidR="00835A61">
        <w:rPr>
          <w:rFonts w:ascii="Tahoma" w:hAnsi="Tahoma" w:cs="Tahoma"/>
          <w:bCs/>
          <w:lang w:val="el-GR"/>
        </w:rPr>
        <w:t xml:space="preserve">α </w:t>
      </w:r>
      <w:proofErr w:type="spellStart"/>
      <w:r w:rsidR="00835A61">
        <w:rPr>
          <w:rFonts w:ascii="Tahoma" w:hAnsi="Tahoma" w:cs="Tahoma"/>
          <w:bCs/>
          <w:lang w:val="el-GR"/>
        </w:rPr>
        <w:t>αποξηλωθούν</w:t>
      </w:r>
      <w:proofErr w:type="spellEnd"/>
      <w:r w:rsidR="004910E6">
        <w:rPr>
          <w:rFonts w:ascii="Tahoma" w:hAnsi="Tahoma" w:cs="Tahoma"/>
          <w:bCs/>
          <w:lang w:val="el-GR"/>
        </w:rPr>
        <w:t>,</w:t>
      </w:r>
      <w:r w:rsidR="00835A61">
        <w:rPr>
          <w:rFonts w:ascii="Tahoma" w:hAnsi="Tahoma" w:cs="Tahoma"/>
          <w:bCs/>
          <w:lang w:val="el-GR"/>
        </w:rPr>
        <w:t xml:space="preserve"> </w:t>
      </w:r>
      <w:r>
        <w:rPr>
          <w:rFonts w:ascii="Tahoma" w:hAnsi="Tahoma" w:cs="Tahoma"/>
          <w:bCs/>
          <w:lang w:val="el-GR"/>
        </w:rPr>
        <w:t>τα υπάρχοντα ουρητήρια</w:t>
      </w:r>
      <w:r w:rsidR="004910E6">
        <w:rPr>
          <w:rFonts w:ascii="Tahoma" w:hAnsi="Tahoma" w:cs="Tahoma"/>
          <w:bCs/>
          <w:lang w:val="el-GR"/>
        </w:rPr>
        <w:t xml:space="preserve"> και η υπερύψωση του δαπέδου</w:t>
      </w:r>
      <w:r>
        <w:rPr>
          <w:rFonts w:ascii="Tahoma" w:hAnsi="Tahoma" w:cs="Tahoma"/>
          <w:bCs/>
          <w:lang w:val="el-GR"/>
        </w:rPr>
        <w:t xml:space="preserve">, </w:t>
      </w:r>
      <w:r w:rsidR="00835A61">
        <w:rPr>
          <w:rFonts w:ascii="Tahoma" w:hAnsi="Tahoma" w:cs="Tahoma"/>
          <w:bCs/>
          <w:lang w:val="el-GR"/>
        </w:rPr>
        <w:t xml:space="preserve">οι επενδύσεις πλακιδίων </w:t>
      </w:r>
      <w:r>
        <w:rPr>
          <w:rFonts w:ascii="Tahoma" w:hAnsi="Tahoma" w:cs="Tahoma"/>
          <w:bCs/>
          <w:lang w:val="el-GR"/>
        </w:rPr>
        <w:t xml:space="preserve">των τοίχων </w:t>
      </w:r>
      <w:r w:rsidR="00835A61">
        <w:rPr>
          <w:rFonts w:ascii="Tahoma" w:hAnsi="Tahoma" w:cs="Tahoma"/>
          <w:bCs/>
          <w:lang w:val="el-GR"/>
        </w:rPr>
        <w:t>και οι επιστρώσεις του δαπέδου στον διαγραμμισμένο χώρο επέμβασης</w:t>
      </w:r>
      <w:r w:rsidR="00E97B5E">
        <w:rPr>
          <w:rFonts w:ascii="Tahoma" w:hAnsi="Tahoma" w:cs="Tahoma"/>
          <w:bCs/>
          <w:lang w:val="el-GR"/>
        </w:rPr>
        <w:t>.</w:t>
      </w:r>
    </w:p>
    <w:p w14:paraId="5AD6EB08" w14:textId="2EC8D001" w:rsidR="00813BC3" w:rsidRDefault="00E97B5E" w:rsidP="00B6435A">
      <w:pPr>
        <w:spacing w:line="360" w:lineRule="auto"/>
        <w:jc w:val="both"/>
        <w:rPr>
          <w:rFonts w:ascii="Tahoma" w:hAnsi="Tahoma" w:cs="Tahoma"/>
          <w:bCs/>
          <w:lang w:val="el-GR"/>
        </w:rPr>
      </w:pPr>
      <w:r>
        <w:rPr>
          <w:rFonts w:ascii="Tahoma" w:hAnsi="Tahoma" w:cs="Tahoma"/>
          <w:bCs/>
          <w:lang w:val="el-GR"/>
        </w:rPr>
        <w:t>-  Θα καθαιρεθεί τμήμα του υποστρώματος στο λουτρό ΑΜΕΑ για την δημιουργία ρύσεων.</w:t>
      </w:r>
    </w:p>
    <w:p w14:paraId="51351808" w14:textId="36C4C48D" w:rsidR="00813BC3" w:rsidRDefault="00813BC3" w:rsidP="00B6435A">
      <w:pPr>
        <w:spacing w:line="360" w:lineRule="auto"/>
        <w:jc w:val="both"/>
        <w:rPr>
          <w:rFonts w:ascii="Tahoma" w:hAnsi="Tahoma" w:cs="Tahoma"/>
          <w:bCs/>
          <w:lang w:val="el-GR"/>
        </w:rPr>
      </w:pPr>
      <w:r>
        <w:rPr>
          <w:rFonts w:ascii="Tahoma" w:hAnsi="Tahoma" w:cs="Tahoma"/>
          <w:bCs/>
          <w:lang w:val="el-GR"/>
        </w:rPr>
        <w:t>-   Θα αποξηλωθεί ο τοίχος που διαχωρίζει τον προθάλαμο από τους νιπτήρες.</w:t>
      </w:r>
    </w:p>
    <w:p w14:paraId="78966FD5" w14:textId="3A883AA1" w:rsidR="00813BC3" w:rsidRDefault="00813BC3" w:rsidP="00B6435A">
      <w:pPr>
        <w:spacing w:line="360" w:lineRule="auto"/>
        <w:jc w:val="both"/>
        <w:rPr>
          <w:rFonts w:ascii="Tahoma" w:hAnsi="Tahoma" w:cs="Tahoma"/>
          <w:bCs/>
          <w:lang w:val="el-GR"/>
        </w:rPr>
      </w:pPr>
      <w:r>
        <w:rPr>
          <w:rFonts w:ascii="Tahoma" w:hAnsi="Tahoma" w:cs="Tahoma"/>
          <w:bCs/>
          <w:lang w:val="el-GR"/>
        </w:rPr>
        <w:t>-   Θα αποξηλωθεί τμήμα του εξωτερικού τοίχου για την δημιουργία πόρτας του λουτρού ΑΜΕΑ</w:t>
      </w:r>
      <w:r w:rsidR="004910E6">
        <w:rPr>
          <w:rFonts w:ascii="Tahoma" w:hAnsi="Tahoma" w:cs="Tahoma"/>
          <w:bCs/>
          <w:lang w:val="el-GR"/>
        </w:rPr>
        <w:t xml:space="preserve"> και στο υπόλοιπο τμήμα θα συμπληρωθεί ο τοίχος οπτοπλινθοδομής μέχρι το δοκάρι (πλήν των νέων παραθύρων).</w:t>
      </w:r>
    </w:p>
    <w:p w14:paraId="4C01BC1B" w14:textId="6494AA9C" w:rsidR="00843DE3" w:rsidRDefault="00843DE3" w:rsidP="00B6435A">
      <w:pPr>
        <w:spacing w:line="360" w:lineRule="auto"/>
        <w:jc w:val="both"/>
        <w:rPr>
          <w:rFonts w:ascii="Tahoma" w:hAnsi="Tahoma" w:cs="Tahoma"/>
          <w:bCs/>
          <w:lang w:val="el-GR"/>
        </w:rPr>
      </w:pPr>
      <w:r>
        <w:rPr>
          <w:rFonts w:ascii="Tahoma" w:hAnsi="Tahoma" w:cs="Tahoma"/>
          <w:bCs/>
          <w:lang w:val="el-GR"/>
        </w:rPr>
        <w:t xml:space="preserve">-   Θα </w:t>
      </w:r>
      <w:proofErr w:type="spellStart"/>
      <w:r>
        <w:rPr>
          <w:rFonts w:ascii="Tahoma" w:hAnsi="Tahoma" w:cs="Tahoma"/>
          <w:bCs/>
          <w:lang w:val="el-GR"/>
        </w:rPr>
        <w:t>αποξηλωθούν</w:t>
      </w:r>
      <w:proofErr w:type="spellEnd"/>
      <w:r>
        <w:rPr>
          <w:rFonts w:ascii="Tahoma" w:hAnsi="Tahoma" w:cs="Tahoma"/>
          <w:bCs/>
          <w:lang w:val="el-GR"/>
        </w:rPr>
        <w:t xml:space="preserve"> η πόρτα εισόδου </w:t>
      </w:r>
      <w:r w:rsidRPr="00843DE3">
        <w:rPr>
          <w:rFonts w:ascii="Tahoma" w:hAnsi="Tahoma" w:cs="Tahoma"/>
          <w:bCs/>
          <w:lang w:val="el-GR"/>
        </w:rPr>
        <w:t xml:space="preserve">και τα </w:t>
      </w:r>
      <w:r>
        <w:rPr>
          <w:rFonts w:ascii="Tahoma" w:hAnsi="Tahoma" w:cs="Tahoma"/>
          <w:bCs/>
          <w:lang w:val="el-GR"/>
        </w:rPr>
        <w:t xml:space="preserve">παράπλευρα </w:t>
      </w:r>
      <w:r w:rsidRPr="00843DE3">
        <w:rPr>
          <w:rFonts w:ascii="Tahoma" w:hAnsi="Tahoma" w:cs="Tahoma"/>
          <w:bCs/>
          <w:lang w:val="el-GR"/>
        </w:rPr>
        <w:t>παράθυρα</w:t>
      </w:r>
      <w:r>
        <w:rPr>
          <w:rFonts w:ascii="Tahoma" w:hAnsi="Tahoma" w:cs="Tahoma"/>
          <w:bCs/>
          <w:lang w:val="el-GR"/>
        </w:rPr>
        <w:t>.</w:t>
      </w:r>
      <w:r w:rsidRPr="00843DE3">
        <w:rPr>
          <w:rFonts w:ascii="Tahoma" w:hAnsi="Tahoma" w:cs="Tahoma"/>
          <w:bCs/>
          <w:lang w:val="el-GR"/>
        </w:rPr>
        <w:t xml:space="preserve"> </w:t>
      </w:r>
    </w:p>
    <w:p w14:paraId="0E808931" w14:textId="7FCD6DA8" w:rsidR="00835A61" w:rsidRDefault="00813BC3" w:rsidP="00B6435A">
      <w:pPr>
        <w:spacing w:line="360" w:lineRule="auto"/>
        <w:jc w:val="both"/>
        <w:rPr>
          <w:rFonts w:ascii="Tahoma" w:hAnsi="Tahoma" w:cs="Tahoma"/>
          <w:bCs/>
          <w:lang w:val="el-GR"/>
        </w:rPr>
      </w:pPr>
      <w:r>
        <w:rPr>
          <w:rFonts w:ascii="Tahoma" w:hAnsi="Tahoma" w:cs="Tahoma"/>
          <w:bCs/>
          <w:lang w:val="el-GR"/>
        </w:rPr>
        <w:t xml:space="preserve">-  Θα αντικατασταθούν οι δύο νιπτήρες και θα προστεθούν ακόμη δύο σε νέα διάταξη τροποποιώντας τις λήψεις και τις αποχετεύσεις. </w:t>
      </w:r>
    </w:p>
    <w:p w14:paraId="4D48C963" w14:textId="26A3C48C" w:rsidR="00A85EA5" w:rsidRDefault="00A85EA5" w:rsidP="00B6435A">
      <w:pPr>
        <w:spacing w:line="360" w:lineRule="auto"/>
        <w:jc w:val="both"/>
        <w:rPr>
          <w:rFonts w:ascii="Tahoma" w:hAnsi="Tahoma" w:cs="Tahoma"/>
          <w:bCs/>
          <w:lang w:val="el-GR"/>
        </w:rPr>
      </w:pPr>
      <w:r>
        <w:rPr>
          <w:rFonts w:ascii="Tahoma" w:hAnsi="Tahoma" w:cs="Tahoma"/>
          <w:bCs/>
          <w:lang w:val="el-GR"/>
        </w:rPr>
        <w:t>-   Θα τοποθετηθούν χωνευτοί καθρέπτες σε κάθε νιπτήρα διαστάσεων 40Χ60Χ5.</w:t>
      </w:r>
    </w:p>
    <w:p w14:paraId="68A8192E" w14:textId="00FFD03C" w:rsidR="00843DE3" w:rsidRDefault="00843DE3" w:rsidP="00B6435A">
      <w:pPr>
        <w:spacing w:line="360" w:lineRule="auto"/>
        <w:jc w:val="both"/>
        <w:rPr>
          <w:rFonts w:ascii="Tahoma" w:hAnsi="Tahoma" w:cs="Tahoma"/>
          <w:bCs/>
          <w:lang w:val="el-GR"/>
        </w:rPr>
      </w:pPr>
      <w:r>
        <w:rPr>
          <w:rFonts w:ascii="Tahoma" w:hAnsi="Tahoma" w:cs="Tahoma"/>
          <w:bCs/>
          <w:lang w:val="el-GR"/>
        </w:rPr>
        <w:t xml:space="preserve">-   Θα </w:t>
      </w:r>
      <w:r w:rsidRPr="007566EE">
        <w:rPr>
          <w:rFonts w:ascii="Tahoma" w:hAnsi="Tahoma" w:cs="Tahoma"/>
          <w:bCs/>
          <w:lang w:val="el-GR"/>
        </w:rPr>
        <w:t xml:space="preserve">κατασκευαστεί το δίκτυο ύδρευσης </w:t>
      </w:r>
      <w:r w:rsidR="00AD54D7">
        <w:rPr>
          <w:rFonts w:ascii="Tahoma" w:hAnsi="Tahoma" w:cs="Tahoma"/>
          <w:bCs/>
          <w:lang w:val="el-GR"/>
        </w:rPr>
        <w:t xml:space="preserve">από σωλήνες </w:t>
      </w:r>
      <w:r w:rsidR="00AD54D7">
        <w:rPr>
          <w:rFonts w:ascii="Tahoma" w:hAnsi="Tahoma" w:cs="Tahoma"/>
          <w:bCs/>
          <w:lang w:val="en-US"/>
        </w:rPr>
        <w:t>PPR</w:t>
      </w:r>
      <w:r w:rsidR="00AD54D7">
        <w:rPr>
          <w:rFonts w:ascii="Tahoma" w:hAnsi="Tahoma" w:cs="Tahoma"/>
          <w:bCs/>
          <w:lang w:val="el-GR"/>
        </w:rPr>
        <w:t xml:space="preserve"> </w:t>
      </w:r>
      <w:r w:rsidRPr="007566EE">
        <w:rPr>
          <w:rFonts w:ascii="Tahoma" w:hAnsi="Tahoma" w:cs="Tahoma"/>
          <w:bCs/>
          <w:lang w:val="el-GR"/>
        </w:rPr>
        <w:t xml:space="preserve">και αποχέτευσης </w:t>
      </w:r>
      <w:r w:rsidR="00AD54D7">
        <w:rPr>
          <w:rFonts w:ascii="Tahoma" w:hAnsi="Tahoma" w:cs="Tahoma"/>
          <w:bCs/>
          <w:lang w:val="el-GR"/>
        </w:rPr>
        <w:t xml:space="preserve">από σωλήνες </w:t>
      </w:r>
      <w:r w:rsidR="00AD54D7">
        <w:rPr>
          <w:rFonts w:ascii="Tahoma" w:hAnsi="Tahoma" w:cs="Tahoma"/>
          <w:bCs/>
          <w:lang w:val="en-US"/>
        </w:rPr>
        <w:t>PP</w:t>
      </w:r>
      <w:r w:rsidR="00AD54D7" w:rsidRPr="00AD54D7">
        <w:rPr>
          <w:rFonts w:ascii="Tahoma" w:hAnsi="Tahoma" w:cs="Tahoma"/>
          <w:bCs/>
          <w:lang w:val="el-GR"/>
        </w:rPr>
        <w:t xml:space="preserve"> </w:t>
      </w:r>
      <w:r w:rsidR="00AD54D7">
        <w:rPr>
          <w:rFonts w:ascii="Tahoma" w:hAnsi="Tahoma" w:cs="Tahoma"/>
          <w:bCs/>
          <w:lang w:val="el-GR"/>
        </w:rPr>
        <w:t xml:space="preserve">με ελαστικό δακτύλιο </w:t>
      </w:r>
      <w:r w:rsidRPr="007566EE">
        <w:rPr>
          <w:rFonts w:ascii="Tahoma" w:hAnsi="Tahoma" w:cs="Tahoma"/>
          <w:bCs/>
          <w:lang w:val="el-GR"/>
        </w:rPr>
        <w:t>στο λουτρό ΑΜΕΑ συνδεόμενα στα υπάρχοντα δίκτυα.</w:t>
      </w:r>
    </w:p>
    <w:p w14:paraId="42AE73AA" w14:textId="1FCA27B8" w:rsidR="00AC44CC" w:rsidRPr="007566EE" w:rsidRDefault="00AC44CC" w:rsidP="00B6435A">
      <w:pPr>
        <w:spacing w:line="360" w:lineRule="auto"/>
        <w:jc w:val="both"/>
        <w:rPr>
          <w:rFonts w:ascii="Tahoma" w:hAnsi="Tahoma" w:cs="Tahoma"/>
          <w:bCs/>
          <w:lang w:val="el-GR"/>
        </w:rPr>
      </w:pPr>
      <w:r>
        <w:rPr>
          <w:rFonts w:ascii="Tahoma" w:hAnsi="Tahoma" w:cs="Tahoma"/>
          <w:bCs/>
          <w:lang w:val="el-GR"/>
        </w:rPr>
        <w:t xml:space="preserve">-   Θα </w:t>
      </w:r>
      <w:r w:rsidRPr="007566EE">
        <w:rPr>
          <w:rFonts w:ascii="Tahoma" w:hAnsi="Tahoma" w:cs="Tahoma"/>
          <w:bCs/>
          <w:lang w:val="el-GR"/>
        </w:rPr>
        <w:t>κατασκευαστ</w:t>
      </w:r>
      <w:r w:rsidR="009845C8">
        <w:rPr>
          <w:rFonts w:ascii="Tahoma" w:hAnsi="Tahoma" w:cs="Tahoma"/>
          <w:bCs/>
          <w:lang w:val="el-GR"/>
        </w:rPr>
        <w:t>ούν ρύσεις και</w:t>
      </w:r>
      <w:r>
        <w:rPr>
          <w:rFonts w:ascii="Tahoma" w:hAnsi="Tahoma" w:cs="Tahoma"/>
          <w:bCs/>
          <w:lang w:val="el-GR"/>
        </w:rPr>
        <w:t xml:space="preserve"> σιφώνι δαπέδου στο λουτρό ΑΜΕΑ.</w:t>
      </w:r>
    </w:p>
    <w:p w14:paraId="400A3F6D" w14:textId="5694FD36" w:rsidR="00843DE3" w:rsidRDefault="00843DE3" w:rsidP="00B6435A">
      <w:pPr>
        <w:spacing w:line="360" w:lineRule="auto"/>
        <w:jc w:val="both"/>
        <w:rPr>
          <w:rFonts w:ascii="Tahoma" w:hAnsi="Tahoma" w:cs="Tahoma"/>
          <w:bCs/>
          <w:lang w:val="el-GR"/>
        </w:rPr>
      </w:pPr>
      <w:r w:rsidRPr="007566EE">
        <w:rPr>
          <w:rFonts w:ascii="Tahoma" w:hAnsi="Tahoma" w:cs="Tahoma"/>
          <w:bCs/>
          <w:lang w:val="el-GR"/>
        </w:rPr>
        <w:t xml:space="preserve">-   Θα τοποθετηθεί όλος ο απαιτούμενος εξοπλισμός του λουτρού ΑΜΕΑ, ήτοι: λεκάνη ΑΜΕΑ με καπάκι, </w:t>
      </w:r>
      <w:r w:rsidR="004910E6" w:rsidRPr="007566EE">
        <w:rPr>
          <w:rFonts w:ascii="Tahoma" w:hAnsi="Tahoma" w:cs="Tahoma"/>
          <w:bCs/>
          <w:lang w:val="el-GR"/>
        </w:rPr>
        <w:t xml:space="preserve">τηλέφωνο πλύσης στη λεκάνη, </w:t>
      </w:r>
      <w:r w:rsidRPr="007566EE">
        <w:rPr>
          <w:rFonts w:ascii="Tahoma" w:hAnsi="Tahoma" w:cs="Tahoma"/>
          <w:bCs/>
          <w:lang w:val="el-GR"/>
        </w:rPr>
        <w:t xml:space="preserve">δύο μπάρες ΑΜΕΑ λεκάνης με ενσωματωμένη χαρτοθήκη, νιπτήρας ΑΜΕΑ, μπαταρία νιπτήρα με χειριστήριο για ΑΜΕΑ, </w:t>
      </w:r>
      <w:proofErr w:type="spellStart"/>
      <w:r w:rsidRPr="007566EE">
        <w:rPr>
          <w:rFonts w:ascii="Tahoma" w:hAnsi="Tahoma" w:cs="Tahoma"/>
          <w:bCs/>
          <w:lang w:val="el-GR"/>
        </w:rPr>
        <w:t>ανακλινόμενος</w:t>
      </w:r>
      <w:proofErr w:type="spellEnd"/>
      <w:r w:rsidRPr="007566EE">
        <w:rPr>
          <w:rFonts w:ascii="Tahoma" w:hAnsi="Tahoma" w:cs="Tahoma"/>
          <w:bCs/>
          <w:lang w:val="el-GR"/>
        </w:rPr>
        <w:t xml:space="preserve"> </w:t>
      </w:r>
      <w:r w:rsidR="00A85EA5">
        <w:rPr>
          <w:rFonts w:ascii="Tahoma" w:hAnsi="Tahoma" w:cs="Tahoma"/>
          <w:bCs/>
          <w:lang w:val="el-GR"/>
        </w:rPr>
        <w:t xml:space="preserve">άθραυστος </w:t>
      </w:r>
      <w:r w:rsidRPr="007566EE">
        <w:rPr>
          <w:rFonts w:ascii="Tahoma" w:hAnsi="Tahoma" w:cs="Tahoma"/>
          <w:bCs/>
          <w:lang w:val="el-GR"/>
        </w:rPr>
        <w:t>καθρέπτης ΑΜΕΑ</w:t>
      </w:r>
      <w:r w:rsidR="00A85EA5">
        <w:rPr>
          <w:rFonts w:ascii="Tahoma" w:hAnsi="Tahoma" w:cs="Tahoma"/>
          <w:bCs/>
          <w:lang w:val="el-GR"/>
        </w:rPr>
        <w:t xml:space="preserve"> σε ανοξείδωτο πλαίσιο διαστάσεων 50Χ70</w:t>
      </w:r>
      <w:r w:rsidR="004910E6" w:rsidRPr="007566EE">
        <w:rPr>
          <w:rFonts w:ascii="Tahoma" w:hAnsi="Tahoma" w:cs="Tahoma"/>
          <w:bCs/>
          <w:lang w:val="el-GR"/>
        </w:rPr>
        <w:t>, κλπ.</w:t>
      </w:r>
    </w:p>
    <w:p w14:paraId="417A3688" w14:textId="38C86639" w:rsidR="007566EE" w:rsidRPr="007566EE" w:rsidRDefault="007566EE" w:rsidP="00B6435A">
      <w:pPr>
        <w:spacing w:line="360" w:lineRule="auto"/>
        <w:jc w:val="both"/>
        <w:rPr>
          <w:rFonts w:ascii="Tahoma" w:hAnsi="Tahoma" w:cs="Tahoma"/>
          <w:bCs/>
          <w:lang w:val="el-GR"/>
        </w:rPr>
      </w:pPr>
      <w:r>
        <w:rPr>
          <w:rFonts w:ascii="Tahoma" w:hAnsi="Tahoma" w:cs="Tahoma"/>
          <w:bCs/>
          <w:lang w:val="el-GR"/>
        </w:rPr>
        <w:t xml:space="preserve">-   Θα κατασκευαστούν δρομικές οπτοπλινθοδομές </w:t>
      </w:r>
      <w:r w:rsidR="00936B6E">
        <w:rPr>
          <w:rFonts w:ascii="Tahoma" w:hAnsi="Tahoma" w:cs="Tahoma"/>
          <w:bCs/>
          <w:lang w:val="el-GR"/>
        </w:rPr>
        <w:t xml:space="preserve">μέχρι τις δοκούς, </w:t>
      </w:r>
      <w:r>
        <w:rPr>
          <w:rFonts w:ascii="Tahoma" w:hAnsi="Tahoma" w:cs="Tahoma"/>
          <w:bCs/>
          <w:lang w:val="el-GR"/>
        </w:rPr>
        <w:t>σύμφωνα με το σχέδιο νέας διαμόρφωσης και θα επιχρισθούν με τριπτ</w:t>
      </w:r>
      <w:r w:rsidR="009025EB">
        <w:rPr>
          <w:rFonts w:ascii="Tahoma" w:hAnsi="Tahoma" w:cs="Tahoma"/>
          <w:bCs/>
          <w:lang w:val="el-GR"/>
        </w:rPr>
        <w:t>ό</w:t>
      </w:r>
      <w:r>
        <w:rPr>
          <w:rFonts w:ascii="Tahoma" w:hAnsi="Tahoma" w:cs="Tahoma"/>
          <w:bCs/>
          <w:lang w:val="el-GR"/>
        </w:rPr>
        <w:t xml:space="preserve"> </w:t>
      </w:r>
      <w:r w:rsidR="009025EB">
        <w:rPr>
          <w:rFonts w:ascii="Tahoma" w:hAnsi="Tahoma" w:cs="Tahoma"/>
          <w:bCs/>
          <w:lang w:val="el-GR"/>
        </w:rPr>
        <w:t>τσιμεντοκονίαμα.</w:t>
      </w:r>
      <w:r>
        <w:rPr>
          <w:rFonts w:ascii="Tahoma" w:hAnsi="Tahoma" w:cs="Tahoma"/>
          <w:bCs/>
          <w:lang w:val="el-GR"/>
        </w:rPr>
        <w:t xml:space="preserve"> </w:t>
      </w:r>
    </w:p>
    <w:p w14:paraId="55ECED13" w14:textId="3E2F9335" w:rsidR="004910E6" w:rsidRPr="007566EE" w:rsidRDefault="004910E6" w:rsidP="00B6435A">
      <w:pPr>
        <w:spacing w:line="360" w:lineRule="auto"/>
        <w:jc w:val="both"/>
        <w:rPr>
          <w:rFonts w:ascii="Tahoma" w:hAnsi="Tahoma" w:cs="Tahoma"/>
          <w:bCs/>
          <w:lang w:val="el-GR"/>
        </w:rPr>
      </w:pPr>
      <w:r w:rsidRPr="007566EE">
        <w:rPr>
          <w:rFonts w:ascii="Tahoma" w:hAnsi="Tahoma" w:cs="Tahoma"/>
          <w:bCs/>
          <w:lang w:val="el-GR"/>
        </w:rPr>
        <w:t>-   Θα επενδυθούν οι τοίχοι του λουτρού ΑΜΕΑ και ο τοίχος των τεσσάρων νιπτήρων με νέα έγχρωμα κεραμικά πλακίδια, διαστάσεων και απόχρωσης επιλογής της Υπηρεσίας.</w:t>
      </w:r>
    </w:p>
    <w:p w14:paraId="1978102C" w14:textId="39DBEB2C" w:rsidR="00EC79B7" w:rsidRDefault="004910E6" w:rsidP="00B6435A">
      <w:pPr>
        <w:spacing w:line="360" w:lineRule="auto"/>
        <w:jc w:val="both"/>
        <w:rPr>
          <w:rFonts w:ascii="Tahoma" w:hAnsi="Tahoma" w:cs="Tahoma"/>
          <w:bCs/>
          <w:lang w:val="el-GR"/>
        </w:rPr>
      </w:pPr>
      <w:r w:rsidRPr="007566EE">
        <w:rPr>
          <w:rFonts w:ascii="Tahoma" w:hAnsi="Tahoma" w:cs="Tahoma"/>
          <w:bCs/>
          <w:lang w:val="el-GR"/>
        </w:rPr>
        <w:lastRenderedPageBreak/>
        <w:t xml:space="preserve">-   Θα </w:t>
      </w:r>
      <w:r w:rsidR="00EC79B7" w:rsidRPr="007566EE">
        <w:rPr>
          <w:rFonts w:ascii="Tahoma" w:hAnsi="Tahoma" w:cs="Tahoma"/>
          <w:bCs/>
          <w:lang w:val="el-GR"/>
        </w:rPr>
        <w:t>επιστρωθούν τα δάπεδα του λουτρού ΑΜΕΑ και το τμήμα πλάτους των καθαιρεθέντων ουρητηρίων σε όλο το μήκος του αντίστοιχου τοίχου με γρανιτοπλακίδια, διαστάσεων και απόχρωσης επιλογής της Υπηρεσίας.</w:t>
      </w:r>
    </w:p>
    <w:p w14:paraId="3B8CCA80" w14:textId="6A21FEBC" w:rsidR="009025EB" w:rsidRPr="007566EE" w:rsidRDefault="009025EB" w:rsidP="00B6435A">
      <w:pPr>
        <w:spacing w:line="360" w:lineRule="auto"/>
        <w:jc w:val="both"/>
        <w:rPr>
          <w:rFonts w:ascii="Tahoma" w:hAnsi="Tahoma" w:cs="Tahoma"/>
          <w:bCs/>
          <w:lang w:val="el-GR"/>
        </w:rPr>
      </w:pPr>
      <w:r>
        <w:rPr>
          <w:rFonts w:ascii="Tahoma" w:hAnsi="Tahoma" w:cs="Tahoma"/>
          <w:bCs/>
          <w:lang w:val="el-GR"/>
        </w:rPr>
        <w:t xml:space="preserve">-   </w:t>
      </w:r>
      <w:r w:rsidR="00C6794B">
        <w:rPr>
          <w:rFonts w:ascii="Tahoma" w:hAnsi="Tahoma" w:cs="Tahoma"/>
          <w:bCs/>
          <w:lang w:val="el-GR"/>
        </w:rPr>
        <w:t>Θ</w:t>
      </w:r>
      <w:r>
        <w:rPr>
          <w:rFonts w:ascii="Tahoma" w:hAnsi="Tahoma" w:cs="Tahoma"/>
          <w:bCs/>
          <w:lang w:val="el-GR"/>
        </w:rPr>
        <w:t xml:space="preserve">α χρωματισθούν οι τοίχοι που δεν έχουν επενδυθεί με πλακίδια με πλαστικό ακρυλικό χρώμα. </w:t>
      </w:r>
    </w:p>
    <w:p w14:paraId="7F6191D5" w14:textId="77777777" w:rsidR="0027020C" w:rsidRDefault="00EC79B7" w:rsidP="004209B0">
      <w:pPr>
        <w:spacing w:line="360" w:lineRule="auto"/>
        <w:jc w:val="both"/>
        <w:rPr>
          <w:rFonts w:ascii="Tahoma" w:hAnsi="Tahoma" w:cs="Tahoma"/>
          <w:bCs/>
          <w:lang w:val="el-GR"/>
        </w:rPr>
      </w:pPr>
      <w:r w:rsidRPr="007566EE">
        <w:rPr>
          <w:rFonts w:ascii="Tahoma" w:hAnsi="Tahoma" w:cs="Tahoma"/>
          <w:bCs/>
          <w:lang w:val="el-GR"/>
        </w:rPr>
        <w:t xml:space="preserve">-   Θα αντικατασταθούν τα κουφώματα της εισόδου </w:t>
      </w:r>
      <w:r w:rsidR="005B5E8C">
        <w:rPr>
          <w:rFonts w:ascii="Tahoma" w:hAnsi="Tahoma" w:cs="Tahoma"/>
          <w:bCs/>
          <w:lang w:val="el-GR"/>
        </w:rPr>
        <w:t xml:space="preserve">με νέα αλουμινίου, </w:t>
      </w:r>
      <w:r w:rsidRPr="007566EE">
        <w:rPr>
          <w:rFonts w:ascii="Tahoma" w:hAnsi="Tahoma" w:cs="Tahoma"/>
          <w:bCs/>
          <w:lang w:val="el-GR"/>
        </w:rPr>
        <w:t xml:space="preserve">σύμφωνα με το σχέδιο πίνακας κουφωμάτων. </w:t>
      </w:r>
    </w:p>
    <w:p w14:paraId="5F3DC677" w14:textId="6016BEB3" w:rsidR="0027020C" w:rsidRDefault="00242BAF" w:rsidP="004209B0">
      <w:pPr>
        <w:spacing w:line="360" w:lineRule="auto"/>
        <w:jc w:val="both"/>
        <w:rPr>
          <w:rFonts w:ascii="Tahoma" w:hAnsi="Tahoma" w:cs="Tahoma"/>
          <w:bCs/>
          <w:lang w:val="el-GR"/>
        </w:rPr>
      </w:pPr>
      <w:r>
        <w:rPr>
          <w:rFonts w:ascii="Tahoma" w:hAnsi="Tahoma" w:cs="Tahoma"/>
          <w:bCs/>
          <w:lang w:val="el-GR"/>
        </w:rPr>
        <w:t xml:space="preserve">Οι πόρτες θα είναι ασφαλείας με επένδυση </w:t>
      </w:r>
      <w:proofErr w:type="spellStart"/>
      <w:r>
        <w:rPr>
          <w:rFonts w:ascii="Tahoma" w:hAnsi="Tahoma" w:cs="Tahoma"/>
          <w:bCs/>
          <w:lang w:val="el-GR"/>
        </w:rPr>
        <w:t>ραμποτέ</w:t>
      </w:r>
      <w:proofErr w:type="spellEnd"/>
      <w:r>
        <w:rPr>
          <w:rFonts w:ascii="Tahoma" w:hAnsi="Tahoma" w:cs="Tahoma"/>
          <w:bCs/>
          <w:lang w:val="el-GR"/>
        </w:rPr>
        <w:t xml:space="preserve"> από προφίλ αλουμινίου πάχους 3 </w:t>
      </w:r>
      <w:r>
        <w:rPr>
          <w:rFonts w:ascii="Tahoma" w:hAnsi="Tahoma" w:cs="Tahoma"/>
          <w:bCs/>
          <w:lang w:val="en-US"/>
        </w:rPr>
        <w:t>mm</w:t>
      </w:r>
      <w:r w:rsidRPr="00242BAF">
        <w:rPr>
          <w:rFonts w:ascii="Tahoma" w:hAnsi="Tahoma" w:cs="Tahoma"/>
          <w:bCs/>
          <w:lang w:val="el-GR"/>
        </w:rPr>
        <w:t xml:space="preserve"> </w:t>
      </w:r>
      <w:r>
        <w:rPr>
          <w:rFonts w:ascii="Tahoma" w:hAnsi="Tahoma" w:cs="Tahoma"/>
          <w:bCs/>
          <w:lang w:val="el-GR"/>
        </w:rPr>
        <w:t xml:space="preserve">σε οριζόντια διάταξη, </w:t>
      </w:r>
      <w:r w:rsidRPr="00242BAF">
        <w:rPr>
          <w:rFonts w:ascii="Tahoma" w:hAnsi="Tahoma" w:cs="Tahoma"/>
          <w:bCs/>
          <w:lang w:val="el-GR"/>
        </w:rPr>
        <w:t>με λαβή ‘‘</w:t>
      </w:r>
      <w:proofErr w:type="spellStart"/>
      <w:r w:rsidRPr="00242BAF">
        <w:rPr>
          <w:rFonts w:ascii="Tahoma" w:hAnsi="Tahoma" w:cs="Tahoma"/>
          <w:bCs/>
          <w:lang w:val="el-GR"/>
        </w:rPr>
        <w:t>μπουλ</w:t>
      </w:r>
      <w:proofErr w:type="spellEnd"/>
      <w:r w:rsidRPr="00242BAF">
        <w:rPr>
          <w:rFonts w:ascii="Tahoma" w:hAnsi="Tahoma" w:cs="Tahoma"/>
          <w:bCs/>
          <w:lang w:val="el-GR"/>
        </w:rPr>
        <w:t>’’</w:t>
      </w:r>
      <w:r>
        <w:rPr>
          <w:rFonts w:ascii="Tahoma" w:hAnsi="Tahoma" w:cs="Tahoma"/>
          <w:bCs/>
          <w:lang w:val="el-GR"/>
        </w:rPr>
        <w:t xml:space="preserve"> και κλειδαριά βαρελάκι</w:t>
      </w:r>
      <w:r w:rsidR="009D11E3">
        <w:rPr>
          <w:rFonts w:ascii="Tahoma" w:hAnsi="Tahoma" w:cs="Tahoma"/>
          <w:bCs/>
          <w:lang w:val="el-GR"/>
        </w:rPr>
        <w:t xml:space="preserve">, ηλεκτροστατικής βαφής </w:t>
      </w:r>
      <w:r w:rsidR="00B20AAB" w:rsidRPr="00B20AAB">
        <w:rPr>
          <w:rFonts w:ascii="Tahoma" w:hAnsi="Tahoma" w:cs="Tahoma"/>
          <w:bCs/>
          <w:lang w:val="el-GR"/>
        </w:rPr>
        <w:t>ελ</w:t>
      </w:r>
      <w:r w:rsidR="00B20AAB">
        <w:rPr>
          <w:rFonts w:ascii="Tahoma" w:hAnsi="Tahoma" w:cs="Tahoma"/>
          <w:bCs/>
          <w:lang w:val="el-GR"/>
        </w:rPr>
        <w:t>α</w:t>
      </w:r>
      <w:r w:rsidR="00B20AAB" w:rsidRPr="00B20AAB">
        <w:rPr>
          <w:rFonts w:ascii="Tahoma" w:hAnsi="Tahoma" w:cs="Tahoma"/>
          <w:bCs/>
          <w:lang w:val="el-GR"/>
        </w:rPr>
        <w:t>χ</w:t>
      </w:r>
      <w:r w:rsidR="00B20AAB">
        <w:rPr>
          <w:rFonts w:ascii="Tahoma" w:hAnsi="Tahoma" w:cs="Tahoma"/>
          <w:bCs/>
          <w:lang w:val="el-GR"/>
        </w:rPr>
        <w:t>ί</w:t>
      </w:r>
      <w:r w:rsidR="00B20AAB" w:rsidRPr="00B20AAB">
        <w:rPr>
          <w:rFonts w:ascii="Tahoma" w:hAnsi="Tahoma" w:cs="Tahoma"/>
          <w:bCs/>
          <w:lang w:val="el-GR"/>
        </w:rPr>
        <w:t>στο</w:t>
      </w:r>
      <w:r w:rsidR="00B20AAB">
        <w:rPr>
          <w:rFonts w:ascii="Tahoma" w:hAnsi="Tahoma" w:cs="Tahoma"/>
          <w:bCs/>
          <w:lang w:val="el-GR"/>
        </w:rPr>
        <w:t>υ</w:t>
      </w:r>
      <w:r w:rsidR="00B20AAB" w:rsidRPr="00B20AAB">
        <w:rPr>
          <w:rFonts w:ascii="Tahoma" w:hAnsi="Tahoma" w:cs="Tahoma"/>
          <w:bCs/>
          <w:lang w:val="el-GR"/>
        </w:rPr>
        <w:t xml:space="preserve"> πάχο</w:t>
      </w:r>
      <w:r w:rsidR="00B20AAB">
        <w:rPr>
          <w:rFonts w:ascii="Tahoma" w:hAnsi="Tahoma" w:cs="Tahoma"/>
          <w:bCs/>
          <w:lang w:val="el-GR"/>
        </w:rPr>
        <w:t>υ</w:t>
      </w:r>
      <w:r w:rsidR="00B20AAB" w:rsidRPr="00B20AAB">
        <w:rPr>
          <w:rFonts w:ascii="Tahoma" w:hAnsi="Tahoma" w:cs="Tahoma"/>
          <w:bCs/>
          <w:lang w:val="el-GR"/>
        </w:rPr>
        <w:t>ς βαφής 80</w:t>
      </w:r>
      <w:r w:rsidR="00B20AAB">
        <w:rPr>
          <w:rFonts w:ascii="Tahoma" w:hAnsi="Tahoma" w:cs="Tahoma"/>
          <w:bCs/>
          <w:lang w:val="el-GR"/>
        </w:rPr>
        <w:t xml:space="preserve">μ </w:t>
      </w:r>
      <w:r w:rsidR="00B20AAB" w:rsidRPr="00B20AAB">
        <w:rPr>
          <w:rFonts w:ascii="Tahoma" w:hAnsi="Tahoma" w:cs="Tahoma"/>
          <w:bCs/>
          <w:lang w:val="el-GR"/>
        </w:rPr>
        <w:t>πιστοποιη</w:t>
      </w:r>
      <w:r w:rsidR="00B20AAB">
        <w:rPr>
          <w:rFonts w:ascii="Tahoma" w:hAnsi="Tahoma" w:cs="Tahoma"/>
          <w:bCs/>
          <w:lang w:val="el-GR"/>
        </w:rPr>
        <w:t>μένη</w:t>
      </w:r>
      <w:r w:rsidR="00B20AAB" w:rsidRPr="00B20AAB">
        <w:rPr>
          <w:rFonts w:ascii="Tahoma" w:hAnsi="Tahoma" w:cs="Tahoma"/>
          <w:bCs/>
          <w:lang w:val="el-GR"/>
        </w:rPr>
        <w:t xml:space="preserve"> κατά </w:t>
      </w:r>
      <w:proofErr w:type="spellStart"/>
      <w:r w:rsidR="00B20AAB" w:rsidRPr="00B20AAB">
        <w:rPr>
          <w:rFonts w:ascii="Tahoma" w:hAnsi="Tahoma" w:cs="Tahoma"/>
          <w:bCs/>
          <w:lang w:val="el-GR"/>
        </w:rPr>
        <w:t>Qualicoat</w:t>
      </w:r>
      <w:proofErr w:type="spellEnd"/>
      <w:r w:rsidR="00B20AAB">
        <w:rPr>
          <w:rFonts w:ascii="Tahoma" w:hAnsi="Tahoma" w:cs="Tahoma"/>
          <w:bCs/>
          <w:lang w:val="el-GR"/>
        </w:rPr>
        <w:t xml:space="preserve"> </w:t>
      </w:r>
      <w:r>
        <w:rPr>
          <w:rFonts w:ascii="Tahoma" w:hAnsi="Tahoma" w:cs="Tahoma"/>
          <w:bCs/>
          <w:lang w:val="el-GR"/>
        </w:rPr>
        <w:t>απόχρωσης</w:t>
      </w:r>
      <w:r w:rsidR="009D11E3">
        <w:rPr>
          <w:rFonts w:ascii="Tahoma" w:hAnsi="Tahoma" w:cs="Tahoma"/>
          <w:bCs/>
          <w:lang w:val="el-GR"/>
        </w:rPr>
        <w:t xml:space="preserve"> </w:t>
      </w:r>
      <w:r>
        <w:rPr>
          <w:rFonts w:ascii="Tahoma" w:hAnsi="Tahoma" w:cs="Tahoma"/>
          <w:bCs/>
          <w:lang w:val="en-US"/>
        </w:rPr>
        <w:t>RAL</w:t>
      </w:r>
      <w:r w:rsidRPr="00242BAF">
        <w:rPr>
          <w:rFonts w:ascii="Tahoma" w:hAnsi="Tahoma" w:cs="Tahoma"/>
          <w:bCs/>
          <w:lang w:val="el-GR"/>
        </w:rPr>
        <w:t xml:space="preserve"> </w:t>
      </w:r>
      <w:r>
        <w:rPr>
          <w:rFonts w:ascii="Tahoma" w:hAnsi="Tahoma" w:cs="Tahoma"/>
          <w:bCs/>
          <w:lang w:val="el-GR"/>
        </w:rPr>
        <w:t xml:space="preserve">5014, τύπου </w:t>
      </w:r>
      <w:proofErr w:type="spellStart"/>
      <w:r w:rsidRPr="00242BAF">
        <w:rPr>
          <w:rFonts w:ascii="Tahoma" w:hAnsi="Tahoma" w:cs="Tahoma"/>
          <w:bCs/>
          <w:lang w:val="el-GR"/>
        </w:rPr>
        <w:t>Nexus</w:t>
      </w:r>
      <w:proofErr w:type="spellEnd"/>
      <w:r w:rsidRPr="00242BAF">
        <w:rPr>
          <w:rFonts w:ascii="Tahoma" w:hAnsi="Tahoma" w:cs="Tahoma"/>
          <w:bCs/>
          <w:lang w:val="el-GR"/>
        </w:rPr>
        <w:t xml:space="preserve"> S650</w:t>
      </w:r>
      <w:r>
        <w:rPr>
          <w:rFonts w:ascii="Tahoma" w:hAnsi="Tahoma" w:cs="Tahoma"/>
          <w:bCs/>
          <w:lang w:val="el-GR"/>
        </w:rPr>
        <w:t>.</w:t>
      </w:r>
      <w:r w:rsidR="009D11E3">
        <w:rPr>
          <w:rFonts w:ascii="Tahoma" w:hAnsi="Tahoma" w:cs="Tahoma"/>
          <w:bCs/>
          <w:lang w:val="el-GR"/>
        </w:rPr>
        <w:t xml:space="preserve"> </w:t>
      </w:r>
      <w:r w:rsidR="007A55F0">
        <w:rPr>
          <w:rFonts w:ascii="Tahoma" w:hAnsi="Tahoma" w:cs="Tahoma"/>
          <w:bCs/>
          <w:lang w:val="el-GR"/>
        </w:rPr>
        <w:t>Η πόρτα του λουτρού ΑΜΕΑ θα φέρει μηχανισμό επαναφοράς.</w:t>
      </w:r>
    </w:p>
    <w:p w14:paraId="740D0A4E" w14:textId="5D24938F" w:rsidR="004209B0" w:rsidRPr="004209B0" w:rsidRDefault="009D11E3" w:rsidP="004209B0">
      <w:pPr>
        <w:spacing w:line="360" w:lineRule="auto"/>
        <w:jc w:val="both"/>
        <w:rPr>
          <w:rFonts w:ascii="Tahoma" w:hAnsi="Tahoma" w:cs="Tahoma"/>
          <w:bCs/>
          <w:lang w:val="el-GR"/>
        </w:rPr>
      </w:pPr>
      <w:r>
        <w:rPr>
          <w:rFonts w:ascii="Tahoma" w:hAnsi="Tahoma" w:cs="Tahoma"/>
          <w:bCs/>
          <w:lang w:val="el-GR"/>
        </w:rPr>
        <w:t xml:space="preserve">Οι φεγγίτες θα είναι </w:t>
      </w:r>
      <w:proofErr w:type="spellStart"/>
      <w:r>
        <w:rPr>
          <w:rFonts w:ascii="Tahoma" w:hAnsi="Tahoma" w:cs="Tahoma"/>
          <w:bCs/>
          <w:lang w:val="el-GR"/>
        </w:rPr>
        <w:t>ανακλινόμενοι</w:t>
      </w:r>
      <w:proofErr w:type="spellEnd"/>
      <w:r>
        <w:rPr>
          <w:rFonts w:ascii="Tahoma" w:hAnsi="Tahoma" w:cs="Tahoma"/>
          <w:bCs/>
          <w:lang w:val="el-GR"/>
        </w:rPr>
        <w:t xml:space="preserve">, </w:t>
      </w:r>
      <w:proofErr w:type="spellStart"/>
      <w:r>
        <w:rPr>
          <w:rFonts w:ascii="Tahoma" w:hAnsi="Tahoma" w:cs="Tahoma"/>
          <w:bCs/>
          <w:lang w:val="el-GR"/>
        </w:rPr>
        <w:t>θερμοδιακοπής</w:t>
      </w:r>
      <w:proofErr w:type="spellEnd"/>
      <w:r>
        <w:rPr>
          <w:rFonts w:ascii="Tahoma" w:hAnsi="Tahoma" w:cs="Tahoma"/>
          <w:bCs/>
          <w:lang w:val="el-GR"/>
        </w:rPr>
        <w:t xml:space="preserve">, </w:t>
      </w:r>
      <w:r w:rsidR="00B20AAB">
        <w:rPr>
          <w:rFonts w:ascii="Tahoma" w:hAnsi="Tahoma" w:cs="Tahoma"/>
          <w:bCs/>
          <w:lang w:val="el-GR"/>
        </w:rPr>
        <w:t xml:space="preserve">με </w:t>
      </w:r>
      <w:proofErr w:type="spellStart"/>
      <w:r w:rsidR="00B20AAB" w:rsidRPr="00B20AAB">
        <w:rPr>
          <w:rFonts w:ascii="Tahoma" w:hAnsi="Tahoma" w:cs="Tahoma"/>
          <w:bCs/>
          <w:lang w:val="el-GR"/>
        </w:rPr>
        <w:t>στεγάνωση</w:t>
      </w:r>
      <w:proofErr w:type="spellEnd"/>
      <w:r w:rsidR="00B20AAB" w:rsidRPr="00B20AAB">
        <w:rPr>
          <w:rFonts w:ascii="Tahoma" w:hAnsi="Tahoma" w:cs="Tahoma"/>
          <w:bCs/>
          <w:lang w:val="el-GR"/>
        </w:rPr>
        <w:t xml:space="preserve"> τριών επιπέδων ελαστικών</w:t>
      </w:r>
      <w:r w:rsidR="00B20AAB">
        <w:rPr>
          <w:rFonts w:ascii="Tahoma" w:hAnsi="Tahoma" w:cs="Tahoma"/>
          <w:bCs/>
          <w:lang w:val="el-GR"/>
        </w:rPr>
        <w:t xml:space="preserve">, </w:t>
      </w:r>
      <w:r w:rsidR="00B20AAB" w:rsidRPr="00B20AAB">
        <w:rPr>
          <w:rFonts w:ascii="Tahoma" w:hAnsi="Tahoma" w:cs="Tahoma"/>
          <w:bCs/>
          <w:lang w:val="el-GR"/>
        </w:rPr>
        <w:t>δύο λάστιχα</w:t>
      </w:r>
      <w:r w:rsidR="00B20AAB">
        <w:rPr>
          <w:rFonts w:ascii="Tahoma" w:hAnsi="Tahoma" w:cs="Tahoma"/>
          <w:bCs/>
          <w:lang w:val="el-GR"/>
        </w:rPr>
        <w:t xml:space="preserve"> </w:t>
      </w:r>
      <w:r w:rsidR="00B20AAB" w:rsidRPr="00B20AAB">
        <w:rPr>
          <w:rFonts w:ascii="Tahoma" w:hAnsi="Tahoma" w:cs="Tahoma"/>
          <w:bCs/>
          <w:lang w:val="el-GR"/>
        </w:rPr>
        <w:t>στεγάνωσης επί της κάσας και ένα λάστιχο επί του φύλλου</w:t>
      </w:r>
      <w:r w:rsidR="00B20AAB">
        <w:rPr>
          <w:rFonts w:ascii="Tahoma" w:hAnsi="Tahoma" w:cs="Tahoma"/>
          <w:bCs/>
          <w:lang w:val="el-GR"/>
        </w:rPr>
        <w:t xml:space="preserve">, </w:t>
      </w:r>
      <w:r w:rsidR="00973496">
        <w:rPr>
          <w:rFonts w:ascii="Tahoma" w:hAnsi="Tahoma" w:cs="Tahoma"/>
          <w:bCs/>
          <w:lang w:val="el-GR"/>
        </w:rPr>
        <w:t xml:space="preserve">με </w:t>
      </w:r>
      <w:r w:rsidR="00973496" w:rsidRPr="00973496">
        <w:rPr>
          <w:rFonts w:ascii="Tahoma" w:hAnsi="Tahoma" w:cs="Tahoma"/>
          <w:bCs/>
          <w:lang w:val="el-GR"/>
        </w:rPr>
        <w:t>αντιδιαρρηκτική προστασία</w:t>
      </w:r>
      <w:r w:rsidR="00973496">
        <w:rPr>
          <w:rFonts w:ascii="Tahoma" w:hAnsi="Tahoma" w:cs="Tahoma"/>
          <w:bCs/>
          <w:lang w:val="el-GR"/>
        </w:rPr>
        <w:t xml:space="preserve">, </w:t>
      </w:r>
      <w:r w:rsidR="00B20AAB" w:rsidRPr="00B20AAB">
        <w:rPr>
          <w:rFonts w:ascii="Tahoma" w:hAnsi="Tahoma" w:cs="Tahoma"/>
          <w:bCs/>
          <w:lang w:val="el-GR"/>
        </w:rPr>
        <w:t xml:space="preserve">τύπου </w:t>
      </w:r>
      <w:r w:rsidR="00973496" w:rsidRPr="00973496">
        <w:rPr>
          <w:rFonts w:ascii="Tahoma" w:hAnsi="Tahoma" w:cs="Tahoma"/>
          <w:bCs/>
          <w:lang w:val="el-GR"/>
        </w:rPr>
        <w:t>ELVIAL EL-4600</w:t>
      </w:r>
      <w:r w:rsidR="00B20AAB">
        <w:rPr>
          <w:rFonts w:ascii="Tahoma" w:hAnsi="Tahoma" w:cs="Tahoma"/>
          <w:bCs/>
          <w:lang w:val="el-GR"/>
        </w:rPr>
        <w:t>, φέροντ</w:t>
      </w:r>
      <w:r w:rsidR="00973496">
        <w:rPr>
          <w:rFonts w:ascii="Tahoma" w:hAnsi="Tahoma" w:cs="Tahoma"/>
          <w:bCs/>
          <w:lang w:val="el-GR"/>
        </w:rPr>
        <w:t>ε</w:t>
      </w:r>
      <w:r w:rsidR="00B20AAB">
        <w:rPr>
          <w:rFonts w:ascii="Tahoma" w:hAnsi="Tahoma" w:cs="Tahoma"/>
          <w:bCs/>
          <w:lang w:val="el-GR"/>
        </w:rPr>
        <w:t xml:space="preserve">ς </w:t>
      </w:r>
      <w:r>
        <w:rPr>
          <w:rFonts w:ascii="Tahoma" w:hAnsi="Tahoma" w:cs="Tahoma"/>
          <w:bCs/>
          <w:lang w:val="el-GR"/>
        </w:rPr>
        <w:t xml:space="preserve">διπλούς υαλοπίνακες </w:t>
      </w:r>
      <w:r w:rsidR="004209B0" w:rsidRPr="004209B0">
        <w:rPr>
          <w:rFonts w:ascii="Tahoma" w:hAnsi="Tahoma" w:cs="Tahoma"/>
          <w:bCs/>
          <w:lang w:val="el-GR"/>
        </w:rPr>
        <w:t>αποτελούμενοι από:</w:t>
      </w:r>
    </w:p>
    <w:p w14:paraId="33515370" w14:textId="28E57C7C" w:rsidR="004209B0" w:rsidRPr="004209B0" w:rsidRDefault="004209B0" w:rsidP="004209B0">
      <w:pPr>
        <w:spacing w:line="360" w:lineRule="auto"/>
        <w:jc w:val="both"/>
        <w:rPr>
          <w:rFonts w:ascii="Tahoma" w:hAnsi="Tahoma" w:cs="Tahoma"/>
          <w:bCs/>
          <w:lang w:val="el-GR"/>
        </w:rPr>
      </w:pPr>
      <w:r w:rsidRPr="004209B0">
        <w:rPr>
          <w:rFonts w:ascii="Tahoma" w:hAnsi="Tahoma" w:cs="Tahoma"/>
          <w:bCs/>
          <w:lang w:val="el-GR"/>
        </w:rPr>
        <w:t>•</w:t>
      </w:r>
      <w:r w:rsidRPr="004209B0">
        <w:rPr>
          <w:rFonts w:ascii="Tahoma" w:hAnsi="Tahoma" w:cs="Tahoma"/>
          <w:bCs/>
          <w:lang w:val="el-GR"/>
        </w:rPr>
        <w:tab/>
        <w:t xml:space="preserve">Υαλοπίνακα laminated ονομαστικού πάχους </w:t>
      </w:r>
      <w:r>
        <w:rPr>
          <w:rFonts w:ascii="Tahoma" w:hAnsi="Tahoma" w:cs="Tahoma"/>
          <w:bCs/>
          <w:lang w:val="el-GR"/>
        </w:rPr>
        <w:t>3</w:t>
      </w:r>
      <w:r w:rsidRPr="004209B0">
        <w:rPr>
          <w:rFonts w:ascii="Tahoma" w:hAnsi="Tahoma" w:cs="Tahoma"/>
          <w:bCs/>
          <w:lang w:val="el-GR"/>
        </w:rPr>
        <w:t>mm +</w:t>
      </w:r>
      <w:r>
        <w:rPr>
          <w:rFonts w:ascii="Tahoma" w:hAnsi="Tahoma" w:cs="Tahoma"/>
          <w:bCs/>
          <w:lang w:val="el-GR"/>
        </w:rPr>
        <w:t>3</w:t>
      </w:r>
      <w:r w:rsidRPr="004209B0">
        <w:rPr>
          <w:rFonts w:ascii="Tahoma" w:hAnsi="Tahoma" w:cs="Tahoma"/>
          <w:bCs/>
          <w:lang w:val="el-GR"/>
        </w:rPr>
        <w:t xml:space="preserve">mm με μαλακή επίστρωση αργύρου στη θέση #2 της διπλής υάλωσης και ενδιάμεση μεμβράνη PVB – ενδεικτικού τύπου </w:t>
      </w:r>
      <w:proofErr w:type="spellStart"/>
      <w:r w:rsidRPr="004209B0">
        <w:rPr>
          <w:rFonts w:ascii="Tahoma" w:hAnsi="Tahoma" w:cs="Tahoma"/>
          <w:bCs/>
          <w:lang w:val="el-GR"/>
        </w:rPr>
        <w:t>Saint-Gobain</w:t>
      </w:r>
      <w:proofErr w:type="spellEnd"/>
      <w:r w:rsidRPr="004209B0">
        <w:rPr>
          <w:rFonts w:ascii="Tahoma" w:hAnsi="Tahoma" w:cs="Tahoma"/>
          <w:bCs/>
          <w:lang w:val="el-GR"/>
        </w:rPr>
        <w:t xml:space="preserve"> </w:t>
      </w:r>
      <w:proofErr w:type="spellStart"/>
      <w:r w:rsidRPr="004209B0">
        <w:rPr>
          <w:rFonts w:ascii="Tahoma" w:hAnsi="Tahoma" w:cs="Tahoma"/>
          <w:bCs/>
          <w:lang w:val="el-GR"/>
        </w:rPr>
        <w:t>planiclear</w:t>
      </w:r>
      <w:proofErr w:type="spellEnd"/>
      <w:r w:rsidRPr="004209B0">
        <w:rPr>
          <w:rFonts w:ascii="Tahoma" w:hAnsi="Tahoma" w:cs="Tahoma"/>
          <w:bCs/>
          <w:lang w:val="el-GR"/>
        </w:rPr>
        <w:t xml:space="preserve"> – </w:t>
      </w:r>
      <w:proofErr w:type="spellStart"/>
      <w:r w:rsidRPr="004209B0">
        <w:rPr>
          <w:rFonts w:ascii="Tahoma" w:hAnsi="Tahoma" w:cs="Tahoma"/>
          <w:bCs/>
          <w:lang w:val="el-GR"/>
        </w:rPr>
        <w:t>planistar</w:t>
      </w:r>
      <w:proofErr w:type="spellEnd"/>
      <w:r w:rsidRPr="004209B0">
        <w:rPr>
          <w:rFonts w:ascii="Tahoma" w:hAnsi="Tahoma" w:cs="Tahoma"/>
          <w:bCs/>
          <w:lang w:val="el-GR"/>
        </w:rPr>
        <w:t xml:space="preserve"> </w:t>
      </w:r>
      <w:proofErr w:type="spellStart"/>
      <w:r w:rsidRPr="004209B0">
        <w:rPr>
          <w:rFonts w:ascii="Tahoma" w:hAnsi="Tahoma" w:cs="Tahoma"/>
          <w:bCs/>
          <w:lang w:val="el-GR"/>
        </w:rPr>
        <w:t>sun</w:t>
      </w:r>
      <w:proofErr w:type="spellEnd"/>
      <w:r w:rsidRPr="004209B0">
        <w:rPr>
          <w:rFonts w:ascii="Tahoma" w:hAnsi="Tahoma" w:cs="Tahoma"/>
          <w:bCs/>
          <w:lang w:val="el-GR"/>
        </w:rPr>
        <w:t xml:space="preserve"> </w:t>
      </w:r>
      <w:proofErr w:type="spellStart"/>
      <w:r w:rsidRPr="004209B0">
        <w:rPr>
          <w:rFonts w:ascii="Tahoma" w:hAnsi="Tahoma" w:cs="Tahoma"/>
          <w:bCs/>
          <w:lang w:val="el-GR"/>
        </w:rPr>
        <w:t>plus</w:t>
      </w:r>
      <w:proofErr w:type="spellEnd"/>
      <w:r w:rsidRPr="004209B0">
        <w:rPr>
          <w:rFonts w:ascii="Tahoma" w:hAnsi="Tahoma" w:cs="Tahoma"/>
          <w:bCs/>
          <w:lang w:val="el-GR"/>
        </w:rPr>
        <w:t>.</w:t>
      </w:r>
    </w:p>
    <w:p w14:paraId="51FAC854" w14:textId="6D885105" w:rsidR="004209B0" w:rsidRPr="004209B0" w:rsidRDefault="004209B0" w:rsidP="004209B0">
      <w:pPr>
        <w:spacing w:line="360" w:lineRule="auto"/>
        <w:jc w:val="both"/>
        <w:rPr>
          <w:rFonts w:ascii="Tahoma" w:hAnsi="Tahoma" w:cs="Tahoma"/>
          <w:bCs/>
          <w:lang w:val="el-GR"/>
        </w:rPr>
      </w:pPr>
      <w:r w:rsidRPr="004209B0">
        <w:rPr>
          <w:rFonts w:ascii="Tahoma" w:hAnsi="Tahoma" w:cs="Tahoma"/>
          <w:bCs/>
          <w:lang w:val="el-GR"/>
        </w:rPr>
        <w:t>•</w:t>
      </w:r>
      <w:r w:rsidRPr="004209B0">
        <w:rPr>
          <w:rFonts w:ascii="Tahoma" w:hAnsi="Tahoma" w:cs="Tahoma"/>
          <w:bCs/>
          <w:lang w:val="el-GR"/>
        </w:rPr>
        <w:tab/>
        <w:t>διάκενο πάχους 1</w:t>
      </w:r>
      <w:r>
        <w:rPr>
          <w:rFonts w:ascii="Tahoma" w:hAnsi="Tahoma" w:cs="Tahoma"/>
          <w:bCs/>
          <w:lang w:val="el-GR"/>
        </w:rPr>
        <w:t>0</w:t>
      </w:r>
      <w:r w:rsidRPr="004209B0">
        <w:rPr>
          <w:rFonts w:ascii="Tahoma" w:hAnsi="Tahoma" w:cs="Tahoma"/>
          <w:bCs/>
          <w:lang w:val="el-GR"/>
        </w:rPr>
        <w:t xml:space="preserve"> mm</w:t>
      </w:r>
      <w:r>
        <w:rPr>
          <w:rFonts w:ascii="Tahoma" w:hAnsi="Tahoma" w:cs="Tahoma"/>
          <w:bCs/>
          <w:lang w:val="el-GR"/>
        </w:rPr>
        <w:t xml:space="preserve"> </w:t>
      </w:r>
      <w:r w:rsidRPr="004209B0">
        <w:rPr>
          <w:rFonts w:ascii="Tahoma" w:hAnsi="Tahoma" w:cs="Tahoma"/>
          <w:bCs/>
          <w:lang w:val="el-GR"/>
        </w:rPr>
        <w:t>με θερμομονωτικό αποστάτη διπλής υάλωσης με ψ≤0,047W/</w:t>
      </w:r>
      <w:proofErr w:type="spellStart"/>
      <w:r w:rsidRPr="004209B0">
        <w:rPr>
          <w:rFonts w:ascii="Tahoma" w:hAnsi="Tahoma" w:cs="Tahoma"/>
          <w:bCs/>
          <w:lang w:val="el-GR"/>
        </w:rPr>
        <w:t>mΚ</w:t>
      </w:r>
      <w:proofErr w:type="spellEnd"/>
      <w:r w:rsidRPr="004209B0">
        <w:rPr>
          <w:rFonts w:ascii="Tahoma" w:hAnsi="Tahoma" w:cs="Tahoma"/>
          <w:bCs/>
          <w:lang w:val="el-GR"/>
        </w:rPr>
        <w:t xml:space="preserve"> – ενδεικτικού τύπου </w:t>
      </w:r>
      <w:proofErr w:type="spellStart"/>
      <w:r w:rsidRPr="004209B0">
        <w:rPr>
          <w:rFonts w:ascii="Tahoma" w:hAnsi="Tahoma" w:cs="Tahoma"/>
          <w:bCs/>
          <w:lang w:val="el-GR"/>
        </w:rPr>
        <w:t>Swisspacer</w:t>
      </w:r>
      <w:proofErr w:type="spellEnd"/>
      <w:r w:rsidRPr="004209B0">
        <w:rPr>
          <w:rFonts w:ascii="Tahoma" w:hAnsi="Tahoma" w:cs="Tahoma"/>
          <w:bCs/>
          <w:lang w:val="el-GR"/>
        </w:rPr>
        <w:t xml:space="preserve"> </w:t>
      </w:r>
      <w:proofErr w:type="spellStart"/>
      <w:r w:rsidRPr="004209B0">
        <w:rPr>
          <w:rFonts w:ascii="Tahoma" w:hAnsi="Tahoma" w:cs="Tahoma"/>
          <w:bCs/>
          <w:lang w:val="el-GR"/>
        </w:rPr>
        <w:t>Advance</w:t>
      </w:r>
      <w:proofErr w:type="spellEnd"/>
      <w:r w:rsidRPr="004209B0">
        <w:rPr>
          <w:rFonts w:ascii="Tahoma" w:hAnsi="Tahoma" w:cs="Tahoma"/>
          <w:bCs/>
          <w:lang w:val="el-GR"/>
        </w:rPr>
        <w:t>.</w:t>
      </w:r>
    </w:p>
    <w:p w14:paraId="280BEF9B" w14:textId="5FA646B0" w:rsidR="004910E6" w:rsidRPr="00242BAF" w:rsidRDefault="004209B0" w:rsidP="004209B0">
      <w:pPr>
        <w:spacing w:line="360" w:lineRule="auto"/>
        <w:jc w:val="both"/>
        <w:rPr>
          <w:rFonts w:ascii="Tahoma" w:hAnsi="Tahoma" w:cs="Tahoma"/>
          <w:bCs/>
          <w:lang w:val="el-GR"/>
        </w:rPr>
      </w:pPr>
      <w:r w:rsidRPr="004209B0">
        <w:rPr>
          <w:rFonts w:ascii="Tahoma" w:hAnsi="Tahoma" w:cs="Tahoma"/>
          <w:bCs/>
          <w:lang w:val="el-GR"/>
        </w:rPr>
        <w:t>•</w:t>
      </w:r>
      <w:r w:rsidRPr="004209B0">
        <w:rPr>
          <w:rFonts w:ascii="Tahoma" w:hAnsi="Tahoma" w:cs="Tahoma"/>
          <w:bCs/>
          <w:lang w:val="el-GR"/>
        </w:rPr>
        <w:tab/>
        <w:t>Υαλοπίνακα laminated 3mm+3mm στη θέση #</w:t>
      </w:r>
      <w:r>
        <w:rPr>
          <w:rFonts w:ascii="Tahoma" w:hAnsi="Tahoma" w:cs="Tahoma"/>
          <w:bCs/>
          <w:lang w:val="el-GR"/>
        </w:rPr>
        <w:t>1</w:t>
      </w:r>
      <w:r w:rsidRPr="004209B0">
        <w:rPr>
          <w:rFonts w:ascii="Tahoma" w:hAnsi="Tahoma" w:cs="Tahoma"/>
          <w:bCs/>
          <w:lang w:val="el-GR"/>
        </w:rPr>
        <w:t xml:space="preserve"> της διπλής υάλωσης και ενδιάμεση μεμβράνη PVB - ενδεικτικού τύπου </w:t>
      </w:r>
      <w:proofErr w:type="spellStart"/>
      <w:r w:rsidRPr="004209B0">
        <w:rPr>
          <w:rFonts w:ascii="Tahoma" w:hAnsi="Tahoma" w:cs="Tahoma"/>
          <w:bCs/>
          <w:lang w:val="el-GR"/>
        </w:rPr>
        <w:t>Saint-Gobain</w:t>
      </w:r>
      <w:proofErr w:type="spellEnd"/>
      <w:r w:rsidRPr="004209B0">
        <w:rPr>
          <w:rFonts w:ascii="Tahoma" w:hAnsi="Tahoma" w:cs="Tahoma"/>
          <w:bCs/>
          <w:lang w:val="el-GR"/>
        </w:rPr>
        <w:t xml:space="preserve"> </w:t>
      </w:r>
      <w:proofErr w:type="spellStart"/>
      <w:r w:rsidRPr="004209B0">
        <w:rPr>
          <w:rFonts w:ascii="Tahoma" w:hAnsi="Tahoma" w:cs="Tahoma"/>
          <w:bCs/>
          <w:lang w:val="el-GR"/>
        </w:rPr>
        <w:t>planiclear</w:t>
      </w:r>
      <w:proofErr w:type="spellEnd"/>
      <w:r w:rsidRPr="004209B0">
        <w:rPr>
          <w:rFonts w:ascii="Tahoma" w:hAnsi="Tahoma" w:cs="Tahoma"/>
          <w:bCs/>
          <w:lang w:val="el-GR"/>
        </w:rPr>
        <w:t xml:space="preserve"> – </w:t>
      </w:r>
      <w:proofErr w:type="spellStart"/>
      <w:r w:rsidRPr="004209B0">
        <w:rPr>
          <w:rFonts w:ascii="Tahoma" w:hAnsi="Tahoma" w:cs="Tahoma"/>
          <w:bCs/>
          <w:lang w:val="el-GR"/>
        </w:rPr>
        <w:t>planiclear</w:t>
      </w:r>
      <w:proofErr w:type="spellEnd"/>
      <w:r w:rsidRPr="004209B0">
        <w:rPr>
          <w:rFonts w:ascii="Tahoma" w:hAnsi="Tahoma" w:cs="Tahoma"/>
          <w:bCs/>
          <w:lang w:val="el-GR"/>
        </w:rPr>
        <w:t>.</w:t>
      </w:r>
    </w:p>
    <w:p w14:paraId="2B4B2CD1" w14:textId="77777777" w:rsidR="00B33147" w:rsidRPr="00835A61" w:rsidRDefault="00B33147" w:rsidP="00B33147">
      <w:pPr>
        <w:tabs>
          <w:tab w:val="left" w:pos="426"/>
        </w:tabs>
        <w:suppressAutoHyphens/>
        <w:autoSpaceDN w:val="0"/>
        <w:spacing w:line="360" w:lineRule="auto"/>
        <w:jc w:val="both"/>
        <w:textAlignment w:val="baseline"/>
        <w:rPr>
          <w:lang w:val="el-GR"/>
        </w:rPr>
      </w:pPr>
    </w:p>
    <w:p w14:paraId="7E030B70" w14:textId="4D123A47" w:rsidR="00B33147" w:rsidRPr="00835A61" w:rsidRDefault="00B33147" w:rsidP="00B33147">
      <w:pPr>
        <w:spacing w:line="360" w:lineRule="auto"/>
        <w:rPr>
          <w:rFonts w:ascii="Tahoma" w:hAnsi="Tahoma" w:cs="Tahoma"/>
          <w:b/>
          <w:lang w:val="el-GR"/>
        </w:rPr>
      </w:pPr>
      <w:bookmarkStart w:id="16" w:name="_Hlk155308021"/>
      <w:r w:rsidRPr="00835A61">
        <w:rPr>
          <w:rFonts w:ascii="Tahoma" w:hAnsi="Tahoma" w:cs="Tahoma"/>
          <w:b/>
          <w:lang w:val="el-GR"/>
        </w:rPr>
        <w:t>2.</w:t>
      </w:r>
      <w:r>
        <w:rPr>
          <w:rFonts w:ascii="Tahoma" w:hAnsi="Tahoma" w:cs="Tahoma"/>
          <w:b/>
          <w:lang w:val="el-GR"/>
        </w:rPr>
        <w:t>3</w:t>
      </w:r>
      <w:r w:rsidRPr="00835A61">
        <w:rPr>
          <w:rFonts w:ascii="Tahoma" w:hAnsi="Tahoma" w:cs="Tahoma"/>
          <w:b/>
          <w:lang w:val="el-GR"/>
        </w:rPr>
        <w:t xml:space="preserve"> </w:t>
      </w:r>
      <w:r w:rsidR="00B24F7F">
        <w:rPr>
          <w:rFonts w:ascii="Tahoma" w:hAnsi="Tahoma" w:cs="Tahoma"/>
          <w:b/>
          <w:lang w:val="el-GR"/>
        </w:rPr>
        <w:t xml:space="preserve">Επισκευή αποκολλημένου τμήματος </w:t>
      </w:r>
      <w:r w:rsidR="00A85EA5" w:rsidRPr="00A85EA5">
        <w:rPr>
          <w:rFonts w:ascii="Tahoma" w:hAnsi="Tahoma" w:cs="Tahoma"/>
          <w:b/>
          <w:lang w:val="el-GR"/>
        </w:rPr>
        <w:t xml:space="preserve">ακμής </w:t>
      </w:r>
      <w:r w:rsidR="00B24F7F">
        <w:rPr>
          <w:rFonts w:ascii="Tahoma" w:hAnsi="Tahoma" w:cs="Tahoma"/>
          <w:b/>
          <w:lang w:val="el-GR"/>
        </w:rPr>
        <w:t>εξώστη</w:t>
      </w:r>
    </w:p>
    <w:bookmarkEnd w:id="16"/>
    <w:p w14:paraId="4CAECDB9" w14:textId="4B0ABE42" w:rsidR="008B58B8" w:rsidRDefault="00B33147" w:rsidP="00B33147">
      <w:pPr>
        <w:spacing w:line="360" w:lineRule="auto"/>
        <w:jc w:val="both"/>
        <w:rPr>
          <w:rFonts w:ascii="Tahoma" w:hAnsi="Tahoma" w:cs="Tahoma"/>
          <w:bCs/>
          <w:lang w:val="el-GR"/>
        </w:rPr>
      </w:pPr>
      <w:r w:rsidRPr="00835A61">
        <w:rPr>
          <w:rFonts w:ascii="Tahoma" w:hAnsi="Tahoma" w:cs="Tahoma"/>
          <w:bCs/>
          <w:lang w:val="el-GR"/>
        </w:rPr>
        <w:t xml:space="preserve">Θα </w:t>
      </w:r>
      <w:r>
        <w:rPr>
          <w:rFonts w:ascii="Tahoma" w:hAnsi="Tahoma" w:cs="Tahoma"/>
          <w:bCs/>
          <w:lang w:val="el-GR"/>
        </w:rPr>
        <w:t xml:space="preserve">γίνει </w:t>
      </w:r>
      <w:r w:rsidR="00B24F7F">
        <w:rPr>
          <w:rFonts w:ascii="Tahoma" w:hAnsi="Tahoma" w:cs="Tahoma"/>
          <w:bCs/>
          <w:lang w:val="el-GR"/>
        </w:rPr>
        <w:t xml:space="preserve">επισκευή </w:t>
      </w:r>
      <w:r w:rsidR="008B58B8">
        <w:rPr>
          <w:rFonts w:ascii="Tahoma" w:hAnsi="Tahoma" w:cs="Tahoma"/>
          <w:bCs/>
          <w:lang w:val="el-GR"/>
        </w:rPr>
        <w:t xml:space="preserve">του </w:t>
      </w:r>
      <w:r w:rsidR="008B58B8" w:rsidRPr="008B58B8">
        <w:rPr>
          <w:rFonts w:ascii="Tahoma" w:hAnsi="Tahoma" w:cs="Tahoma"/>
          <w:bCs/>
          <w:lang w:val="el-GR"/>
        </w:rPr>
        <w:t xml:space="preserve">αποκολλημένου τμήματος </w:t>
      </w:r>
      <w:r w:rsidR="00A85EA5" w:rsidRPr="00A85EA5">
        <w:rPr>
          <w:rFonts w:ascii="Tahoma" w:hAnsi="Tahoma" w:cs="Tahoma"/>
          <w:bCs/>
          <w:lang w:val="el-GR"/>
        </w:rPr>
        <w:t xml:space="preserve">ακμής </w:t>
      </w:r>
      <w:r w:rsidR="008B58B8" w:rsidRPr="008B58B8">
        <w:rPr>
          <w:rFonts w:ascii="Tahoma" w:hAnsi="Tahoma" w:cs="Tahoma"/>
          <w:bCs/>
          <w:lang w:val="el-GR"/>
        </w:rPr>
        <w:t>εξώστη</w:t>
      </w:r>
      <w:r w:rsidR="008B58B8">
        <w:rPr>
          <w:rFonts w:ascii="Tahoma" w:hAnsi="Tahoma" w:cs="Tahoma"/>
          <w:bCs/>
          <w:lang w:val="el-GR"/>
        </w:rPr>
        <w:t xml:space="preserve"> στο κτίριο αιθουσών ένταξης, πρός τούτο</w:t>
      </w:r>
      <w:r w:rsidR="008B58B8" w:rsidRPr="008B58B8">
        <w:rPr>
          <w:rFonts w:ascii="Tahoma" w:hAnsi="Tahoma" w:cs="Tahoma"/>
          <w:bCs/>
          <w:lang w:val="el-GR"/>
        </w:rPr>
        <w:t>:</w:t>
      </w:r>
    </w:p>
    <w:p w14:paraId="3782F819" w14:textId="5C6DC8C4" w:rsidR="008B58B8" w:rsidRDefault="008B58B8" w:rsidP="008B58B8">
      <w:pPr>
        <w:pStyle w:val="ac"/>
        <w:numPr>
          <w:ilvl w:val="0"/>
          <w:numId w:val="41"/>
        </w:numPr>
        <w:spacing w:line="360" w:lineRule="auto"/>
        <w:jc w:val="both"/>
        <w:rPr>
          <w:rFonts w:ascii="Tahoma" w:hAnsi="Tahoma" w:cs="Tahoma"/>
          <w:bCs/>
        </w:rPr>
      </w:pPr>
      <w:r>
        <w:rPr>
          <w:rFonts w:ascii="Tahoma" w:hAnsi="Tahoma" w:cs="Tahoma"/>
          <w:bCs/>
        </w:rPr>
        <w:t>Θ</w:t>
      </w:r>
      <w:r w:rsidRPr="008B58B8">
        <w:rPr>
          <w:rFonts w:ascii="Tahoma" w:hAnsi="Tahoma" w:cs="Tahoma"/>
          <w:bCs/>
        </w:rPr>
        <w:t xml:space="preserve">α </w:t>
      </w:r>
      <w:proofErr w:type="spellStart"/>
      <w:r w:rsidRPr="008B58B8">
        <w:rPr>
          <w:rFonts w:ascii="Tahoma" w:hAnsi="Tahoma" w:cs="Tahoma"/>
          <w:bCs/>
        </w:rPr>
        <w:t>αποξηλωθεί</w:t>
      </w:r>
      <w:proofErr w:type="spellEnd"/>
      <w:r w:rsidRPr="008B58B8">
        <w:rPr>
          <w:rFonts w:ascii="Tahoma" w:hAnsi="Tahoma" w:cs="Tahoma"/>
          <w:bCs/>
        </w:rPr>
        <w:t xml:space="preserve"> η </w:t>
      </w:r>
      <w:proofErr w:type="spellStart"/>
      <w:r w:rsidRPr="008B58B8">
        <w:rPr>
          <w:rFonts w:ascii="Tahoma" w:hAnsi="Tahoma" w:cs="Tahoma"/>
          <w:bCs/>
        </w:rPr>
        <w:t>μαρμαροποδιά</w:t>
      </w:r>
      <w:proofErr w:type="spellEnd"/>
      <w:r w:rsidRPr="008B58B8">
        <w:rPr>
          <w:rFonts w:ascii="Tahoma" w:hAnsi="Tahoma" w:cs="Tahoma"/>
          <w:bCs/>
        </w:rPr>
        <w:t xml:space="preserve"> και το </w:t>
      </w:r>
      <w:proofErr w:type="spellStart"/>
      <w:r w:rsidRPr="008B58B8">
        <w:rPr>
          <w:rFonts w:ascii="Tahoma" w:hAnsi="Tahoma" w:cs="Tahoma"/>
          <w:bCs/>
        </w:rPr>
        <w:t>αποκολληθέν</w:t>
      </w:r>
      <w:proofErr w:type="spellEnd"/>
      <w:r w:rsidRPr="008B58B8">
        <w:rPr>
          <w:rFonts w:ascii="Tahoma" w:hAnsi="Tahoma" w:cs="Tahoma"/>
          <w:bCs/>
        </w:rPr>
        <w:t xml:space="preserve"> τμήμα </w:t>
      </w:r>
    </w:p>
    <w:p w14:paraId="00362D9D" w14:textId="7BE5A3E2" w:rsidR="008B58B8" w:rsidRDefault="008B58B8" w:rsidP="008B58B8">
      <w:pPr>
        <w:pStyle w:val="ac"/>
        <w:numPr>
          <w:ilvl w:val="0"/>
          <w:numId w:val="41"/>
        </w:numPr>
        <w:spacing w:line="360" w:lineRule="auto"/>
        <w:jc w:val="both"/>
        <w:rPr>
          <w:rFonts w:ascii="Tahoma" w:hAnsi="Tahoma" w:cs="Tahoma"/>
          <w:bCs/>
        </w:rPr>
      </w:pPr>
      <w:r>
        <w:rPr>
          <w:rFonts w:ascii="Tahoma" w:hAnsi="Tahoma" w:cs="Tahoma"/>
          <w:bCs/>
        </w:rPr>
        <w:t>Θ</w:t>
      </w:r>
      <w:r w:rsidRPr="008B58B8">
        <w:rPr>
          <w:rFonts w:ascii="Tahoma" w:hAnsi="Tahoma" w:cs="Tahoma"/>
          <w:bCs/>
        </w:rPr>
        <w:t>α</w:t>
      </w:r>
      <w:r>
        <w:rPr>
          <w:rFonts w:ascii="Tahoma" w:hAnsi="Tahoma" w:cs="Tahoma"/>
          <w:bCs/>
        </w:rPr>
        <w:t xml:space="preserve"> γίνει διάνοιξη του σεισμικού αρμού μέχρι 5 εκ. σε όλο το πλάτος του εξώστη, καθαιρώντας την πλάκα</w:t>
      </w:r>
      <w:r w:rsidR="00E0138F">
        <w:rPr>
          <w:rFonts w:ascii="Tahoma" w:hAnsi="Tahoma" w:cs="Tahoma"/>
          <w:bCs/>
        </w:rPr>
        <w:t xml:space="preserve"> με αδιατάρακτη κοπή</w:t>
      </w:r>
      <w:r>
        <w:rPr>
          <w:rFonts w:ascii="Tahoma" w:hAnsi="Tahoma" w:cs="Tahoma"/>
          <w:bCs/>
        </w:rPr>
        <w:t>.</w:t>
      </w:r>
    </w:p>
    <w:p w14:paraId="3FF22DCE" w14:textId="77777777" w:rsidR="008B58B8" w:rsidRDefault="008B58B8" w:rsidP="008B58B8">
      <w:pPr>
        <w:pStyle w:val="ac"/>
        <w:numPr>
          <w:ilvl w:val="0"/>
          <w:numId w:val="41"/>
        </w:numPr>
        <w:spacing w:line="360" w:lineRule="auto"/>
        <w:jc w:val="both"/>
        <w:rPr>
          <w:rFonts w:ascii="Tahoma" w:hAnsi="Tahoma" w:cs="Tahoma"/>
          <w:bCs/>
        </w:rPr>
      </w:pPr>
      <w:r>
        <w:rPr>
          <w:rFonts w:ascii="Tahoma" w:hAnsi="Tahoma" w:cs="Tahoma"/>
          <w:bCs/>
        </w:rPr>
        <w:t xml:space="preserve">Θα γίνει επισκευή με αναστολέα διάβρωσης του οπλισμού, αφού καθαριστεί από τις οξειδώσεις  </w:t>
      </w:r>
    </w:p>
    <w:p w14:paraId="32CA9B67" w14:textId="262E8F41" w:rsidR="008B58B8" w:rsidRDefault="008B58B8" w:rsidP="008B58B8">
      <w:pPr>
        <w:pStyle w:val="ac"/>
        <w:numPr>
          <w:ilvl w:val="0"/>
          <w:numId w:val="41"/>
        </w:numPr>
        <w:spacing w:line="360" w:lineRule="auto"/>
        <w:jc w:val="both"/>
        <w:rPr>
          <w:rFonts w:ascii="Tahoma" w:hAnsi="Tahoma" w:cs="Tahoma"/>
          <w:bCs/>
        </w:rPr>
      </w:pPr>
      <w:r w:rsidRPr="008B58B8">
        <w:rPr>
          <w:rFonts w:ascii="Tahoma" w:hAnsi="Tahoma" w:cs="Tahoma"/>
          <w:bCs/>
        </w:rPr>
        <w:t>Θα γίνει</w:t>
      </w:r>
      <w:r>
        <w:rPr>
          <w:rFonts w:ascii="Tahoma" w:hAnsi="Tahoma" w:cs="Tahoma"/>
          <w:bCs/>
        </w:rPr>
        <w:t xml:space="preserve"> αναδόμηση της πλάκας με βλήτρα και επισκευαστικό κονίαμα.</w:t>
      </w:r>
    </w:p>
    <w:p w14:paraId="33C64A53" w14:textId="7A34F37C" w:rsidR="007566EE" w:rsidRDefault="008B58B8" w:rsidP="008B58B8">
      <w:pPr>
        <w:pStyle w:val="ac"/>
        <w:numPr>
          <w:ilvl w:val="0"/>
          <w:numId w:val="41"/>
        </w:numPr>
        <w:spacing w:line="360" w:lineRule="auto"/>
        <w:jc w:val="both"/>
        <w:rPr>
          <w:rFonts w:ascii="Tahoma" w:hAnsi="Tahoma" w:cs="Tahoma"/>
          <w:bCs/>
        </w:rPr>
      </w:pPr>
      <w:r>
        <w:rPr>
          <w:rFonts w:ascii="Tahoma" w:hAnsi="Tahoma" w:cs="Tahoma"/>
          <w:bCs/>
        </w:rPr>
        <w:t xml:space="preserve">Θα τοποθετηθεί νέα </w:t>
      </w:r>
      <w:proofErr w:type="spellStart"/>
      <w:r>
        <w:rPr>
          <w:rFonts w:ascii="Tahoma" w:hAnsi="Tahoma" w:cs="Tahoma"/>
          <w:bCs/>
        </w:rPr>
        <w:t>μαρμαροποδιά</w:t>
      </w:r>
      <w:proofErr w:type="spellEnd"/>
      <w:r w:rsidRPr="008B58B8">
        <w:rPr>
          <w:rFonts w:ascii="Tahoma" w:hAnsi="Tahoma" w:cs="Tahoma"/>
          <w:bCs/>
        </w:rPr>
        <w:t xml:space="preserve"> </w:t>
      </w:r>
    </w:p>
    <w:p w14:paraId="27998024" w14:textId="55D671EA" w:rsidR="00B6435A" w:rsidRPr="00EA676C" w:rsidRDefault="008B58B8" w:rsidP="00B6435A">
      <w:pPr>
        <w:pStyle w:val="ac"/>
        <w:numPr>
          <w:ilvl w:val="0"/>
          <w:numId w:val="41"/>
        </w:numPr>
        <w:spacing w:line="360" w:lineRule="auto"/>
        <w:jc w:val="both"/>
        <w:rPr>
          <w:rFonts w:ascii="Tahoma" w:hAnsi="Tahoma" w:cs="Tahoma"/>
          <w:bCs/>
        </w:rPr>
      </w:pPr>
      <w:r w:rsidRPr="008B58B8">
        <w:rPr>
          <w:rFonts w:ascii="Tahoma" w:hAnsi="Tahoma" w:cs="Tahoma"/>
          <w:bCs/>
        </w:rPr>
        <w:t xml:space="preserve">Θα </w:t>
      </w:r>
      <w:r>
        <w:rPr>
          <w:rFonts w:ascii="Tahoma" w:hAnsi="Tahoma" w:cs="Tahoma"/>
          <w:bCs/>
        </w:rPr>
        <w:t>σφραγισθ</w:t>
      </w:r>
      <w:r w:rsidRPr="008B58B8">
        <w:rPr>
          <w:rFonts w:ascii="Tahoma" w:hAnsi="Tahoma" w:cs="Tahoma"/>
          <w:bCs/>
        </w:rPr>
        <w:t>εί</w:t>
      </w:r>
      <w:r>
        <w:rPr>
          <w:rFonts w:ascii="Tahoma" w:hAnsi="Tahoma" w:cs="Tahoma"/>
          <w:bCs/>
        </w:rPr>
        <w:t xml:space="preserve"> ο αρμός του δαπέδου με </w:t>
      </w:r>
      <w:r w:rsidR="00EA676C">
        <w:rPr>
          <w:rFonts w:ascii="Tahoma" w:hAnsi="Tahoma" w:cs="Tahoma"/>
          <w:bCs/>
        </w:rPr>
        <w:t xml:space="preserve">πολυουρεθανική μαστίχη δύο συστατικών και θα τοποθετηθούν αρμοκάλυπτρα από στρατζαριστή λαμαρίνα, </w:t>
      </w:r>
      <w:r w:rsidR="00EA676C" w:rsidRPr="00EA676C">
        <w:rPr>
          <w:rFonts w:ascii="Tahoma" w:hAnsi="Tahoma" w:cs="Tahoma"/>
          <w:bCs/>
        </w:rPr>
        <w:t xml:space="preserve">στο άνω μέρος </w:t>
      </w:r>
      <w:r w:rsidR="00EA676C">
        <w:rPr>
          <w:rFonts w:ascii="Tahoma" w:hAnsi="Tahoma" w:cs="Tahoma"/>
          <w:bCs/>
        </w:rPr>
        <w:t>και στο κάτω μέρος.</w:t>
      </w:r>
    </w:p>
    <w:p w14:paraId="2B1752CF" w14:textId="7358D57A" w:rsidR="00D555A9" w:rsidRPr="007566EE" w:rsidRDefault="00D555A9" w:rsidP="00035CAA">
      <w:pPr>
        <w:spacing w:line="360" w:lineRule="auto"/>
        <w:jc w:val="both"/>
        <w:rPr>
          <w:rFonts w:ascii="Tahoma" w:hAnsi="Tahoma" w:cs="Tahoma"/>
          <w:b/>
          <w:szCs w:val="22"/>
          <w:lang w:val="el-GR"/>
        </w:rPr>
      </w:pPr>
      <w:r w:rsidRPr="007566EE">
        <w:rPr>
          <w:rFonts w:ascii="Tahoma" w:hAnsi="Tahoma" w:cs="Tahoma"/>
          <w:b/>
          <w:szCs w:val="22"/>
          <w:lang w:val="el-GR"/>
        </w:rPr>
        <w:lastRenderedPageBreak/>
        <w:t>ΕΠΙΣΗΜΑΝΣΕΙΣ</w:t>
      </w:r>
    </w:p>
    <w:bookmarkEnd w:id="15"/>
    <w:p w14:paraId="38D0AA17" w14:textId="77777777" w:rsidR="00D555A9" w:rsidRPr="007566EE" w:rsidRDefault="00D555A9" w:rsidP="00035CAA">
      <w:pPr>
        <w:spacing w:line="360" w:lineRule="auto"/>
        <w:rPr>
          <w:rFonts w:ascii="Tahoma" w:hAnsi="Tahoma" w:cs="Tahoma"/>
          <w:szCs w:val="22"/>
          <w:lang w:val="el-GR"/>
        </w:rPr>
      </w:pPr>
      <w:r w:rsidRPr="007566EE">
        <w:rPr>
          <w:rFonts w:ascii="Tahoma" w:hAnsi="Tahoma" w:cs="Tahoma"/>
          <w:szCs w:val="22"/>
          <w:lang w:val="el-GR"/>
        </w:rPr>
        <w:t>•</w:t>
      </w:r>
      <w:r w:rsidRPr="007566EE">
        <w:rPr>
          <w:rFonts w:ascii="Tahoma" w:hAnsi="Tahoma" w:cs="Tahoma"/>
          <w:szCs w:val="22"/>
          <w:lang w:val="el-GR"/>
        </w:rPr>
        <w:tab/>
        <w:t>Ο ανάδοχος υποχρεούται στην προσκόμιση σύμβασης ή βεβαίωσης για την διαχείριση  ΑΕΚΚ.</w:t>
      </w:r>
    </w:p>
    <w:p w14:paraId="3819F47F" w14:textId="77777777" w:rsidR="00B570A9" w:rsidRPr="007566EE" w:rsidRDefault="00B570A9" w:rsidP="00035CAA">
      <w:pPr>
        <w:spacing w:line="360" w:lineRule="auto"/>
        <w:rPr>
          <w:rFonts w:ascii="Tahoma" w:hAnsi="Tahoma" w:cs="Tahoma"/>
          <w:szCs w:val="22"/>
          <w:lang w:val="el-GR"/>
        </w:rPr>
      </w:pPr>
      <w:r w:rsidRPr="007566EE">
        <w:rPr>
          <w:rFonts w:ascii="Tahoma" w:hAnsi="Tahoma" w:cs="Tahoma"/>
          <w:szCs w:val="22"/>
          <w:lang w:val="el-GR"/>
        </w:rPr>
        <w:t>•</w:t>
      </w:r>
      <w:r w:rsidRPr="007566EE">
        <w:rPr>
          <w:rFonts w:ascii="Tahoma" w:hAnsi="Tahoma" w:cs="Tahoma"/>
          <w:szCs w:val="22"/>
          <w:lang w:val="el-GR"/>
        </w:rPr>
        <w:tab/>
        <w:t xml:space="preserve">Όλα τα υλικά που ενσωματώνονται στο έργο θα </w:t>
      </w:r>
      <w:proofErr w:type="spellStart"/>
      <w:r w:rsidRPr="007566EE">
        <w:rPr>
          <w:rFonts w:ascii="Tahoma" w:hAnsi="Tahoma" w:cs="Tahoma"/>
          <w:szCs w:val="22"/>
          <w:lang w:val="el-GR"/>
        </w:rPr>
        <w:t>υποβάλονται</w:t>
      </w:r>
      <w:proofErr w:type="spellEnd"/>
      <w:r w:rsidRPr="007566EE">
        <w:rPr>
          <w:rFonts w:ascii="Tahoma" w:hAnsi="Tahoma" w:cs="Tahoma"/>
          <w:szCs w:val="22"/>
          <w:lang w:val="el-GR"/>
        </w:rPr>
        <w:t xml:space="preserve"> </w:t>
      </w:r>
      <w:proofErr w:type="spellStart"/>
      <w:r w:rsidRPr="007566EE">
        <w:rPr>
          <w:rFonts w:ascii="Tahoma" w:hAnsi="Tahoma" w:cs="Tahoma"/>
          <w:szCs w:val="22"/>
          <w:lang w:val="el-GR"/>
        </w:rPr>
        <w:t>πρός</w:t>
      </w:r>
      <w:proofErr w:type="spellEnd"/>
      <w:r w:rsidRPr="007566EE">
        <w:rPr>
          <w:rFonts w:ascii="Tahoma" w:hAnsi="Tahoma" w:cs="Tahoma"/>
          <w:szCs w:val="22"/>
          <w:lang w:val="el-GR"/>
        </w:rPr>
        <w:t xml:space="preserve"> έγκριση από την Υπηρεσία προσκομίζοντας τα πιστοποιητικά καταλληλότητας, τα εγχειρίδια και </w:t>
      </w:r>
      <w:r w:rsidR="00220C32" w:rsidRPr="007566EE">
        <w:rPr>
          <w:rFonts w:ascii="Tahoma" w:hAnsi="Tahoma" w:cs="Tahoma"/>
          <w:szCs w:val="22"/>
          <w:lang w:val="el-GR"/>
        </w:rPr>
        <w:t xml:space="preserve">όπου ζητηθεί </w:t>
      </w:r>
      <w:r w:rsidRPr="007566EE">
        <w:rPr>
          <w:rFonts w:ascii="Tahoma" w:hAnsi="Tahoma" w:cs="Tahoma"/>
          <w:szCs w:val="22"/>
          <w:lang w:val="el-GR"/>
        </w:rPr>
        <w:t>δείγματα.</w:t>
      </w:r>
    </w:p>
    <w:p w14:paraId="56C57232" w14:textId="77777777" w:rsidR="00D555A9" w:rsidRPr="007566EE" w:rsidRDefault="00D555A9" w:rsidP="00035CAA">
      <w:pPr>
        <w:spacing w:line="360" w:lineRule="auto"/>
        <w:ind w:hanging="54"/>
        <w:jc w:val="both"/>
        <w:rPr>
          <w:rFonts w:ascii="Tahoma" w:hAnsi="Tahoma" w:cs="Tahoma"/>
          <w:szCs w:val="22"/>
          <w:lang w:val="el-GR"/>
        </w:rPr>
      </w:pPr>
      <w:r w:rsidRPr="007566EE">
        <w:rPr>
          <w:rFonts w:ascii="Tahoma" w:hAnsi="Tahoma" w:cs="Tahoma"/>
          <w:szCs w:val="22"/>
          <w:lang w:val="el-GR"/>
        </w:rPr>
        <w:t>•</w:t>
      </w:r>
      <w:r w:rsidRPr="007566EE">
        <w:rPr>
          <w:rFonts w:ascii="Tahoma" w:hAnsi="Tahoma" w:cs="Tahoma"/>
          <w:szCs w:val="22"/>
          <w:lang w:val="el-GR"/>
        </w:rPr>
        <w:tab/>
        <w:t xml:space="preserve">Όλα τα υλικά εφαρμογής καθώς και ο τρόπος εκτέλεσης των εργασιών θα είναι σύμφωνα με τα τεύχη δημοπράτησης, την παρούσα τεχνική περιγραφή, τα σχέδια της μελέτης και θα ενσωματώνονται στο έργο μετά την υποβολή των από τον ανάδοχο και έγκριση της Υπηρεσίας. </w:t>
      </w:r>
    </w:p>
    <w:p w14:paraId="6FBABBA2" w14:textId="77777777" w:rsidR="00D555A9" w:rsidRPr="007566EE" w:rsidRDefault="00D555A9" w:rsidP="00035CAA">
      <w:pPr>
        <w:spacing w:line="360" w:lineRule="auto"/>
        <w:ind w:hanging="54"/>
        <w:jc w:val="both"/>
        <w:rPr>
          <w:rFonts w:ascii="Tahoma" w:hAnsi="Tahoma" w:cs="Tahoma"/>
          <w:szCs w:val="22"/>
          <w:lang w:val="el-GR"/>
        </w:rPr>
      </w:pPr>
      <w:r w:rsidRPr="007566EE">
        <w:rPr>
          <w:rFonts w:ascii="Tahoma" w:hAnsi="Tahoma" w:cs="Tahoma"/>
          <w:szCs w:val="22"/>
          <w:lang w:val="el-GR"/>
        </w:rPr>
        <w:t>•</w:t>
      </w:r>
      <w:r w:rsidRPr="007566EE">
        <w:rPr>
          <w:rFonts w:ascii="Tahoma" w:hAnsi="Tahoma" w:cs="Tahoma"/>
          <w:szCs w:val="22"/>
          <w:lang w:val="el-GR"/>
        </w:rPr>
        <w:tab/>
        <w:t>Δεν πρέπει να παραμένουν ημιτελείς εργασίες, υλικά και εργαλεία στον χώρο εκτέλεσης των εργασιών. Αν καταστεί απολύτως απαραίτητο να παραμείνουν, θα πρέπει να υπάρχει κατάλληλη σήμανση και διατάξεις προστασίας για αποφυγή ατυχημάτων.</w:t>
      </w:r>
    </w:p>
    <w:p w14:paraId="69BD1D07" w14:textId="77777777" w:rsidR="00D555A9" w:rsidRPr="007566EE" w:rsidRDefault="00D555A9" w:rsidP="00035CAA">
      <w:pPr>
        <w:spacing w:line="360" w:lineRule="auto"/>
        <w:ind w:hanging="54"/>
        <w:jc w:val="both"/>
        <w:rPr>
          <w:rFonts w:ascii="Tahoma" w:hAnsi="Tahoma" w:cs="Tahoma"/>
          <w:szCs w:val="22"/>
          <w:lang w:val="el-GR"/>
        </w:rPr>
      </w:pPr>
      <w:r w:rsidRPr="007566EE">
        <w:rPr>
          <w:rFonts w:ascii="Tahoma" w:hAnsi="Tahoma" w:cs="Tahoma"/>
          <w:szCs w:val="22"/>
          <w:lang w:val="el-GR"/>
        </w:rPr>
        <w:t>•</w:t>
      </w:r>
      <w:r w:rsidRPr="007566EE">
        <w:rPr>
          <w:rFonts w:ascii="Tahoma" w:hAnsi="Tahoma" w:cs="Tahoma"/>
          <w:szCs w:val="22"/>
          <w:lang w:val="el-GR"/>
        </w:rPr>
        <w:tab/>
        <w:t>Θα πρέπει να λαμβάνονται από τον ανάδοχο όλα τα απαιτούμενα από την νομοθεσία μέτρα ασφαλείας και να υπάρχει συνεχής συνεννόηση με τους υπευθύνους της Υπηρεσίας, για να μην δημιουργηθούν απρόοπτα και ατυχήματα.</w:t>
      </w:r>
    </w:p>
    <w:p w14:paraId="170F7408" w14:textId="77777777" w:rsidR="00D555A9" w:rsidRPr="007566EE" w:rsidRDefault="00D555A9" w:rsidP="00035CAA">
      <w:pPr>
        <w:spacing w:line="360" w:lineRule="auto"/>
        <w:ind w:hanging="54"/>
        <w:jc w:val="both"/>
        <w:rPr>
          <w:rFonts w:ascii="Tahoma" w:hAnsi="Tahoma" w:cs="Tahoma"/>
          <w:szCs w:val="22"/>
          <w:lang w:val="el-GR"/>
        </w:rPr>
      </w:pPr>
      <w:r w:rsidRPr="007566EE">
        <w:rPr>
          <w:rFonts w:ascii="Tahoma" w:hAnsi="Tahoma" w:cs="Tahoma"/>
          <w:szCs w:val="22"/>
          <w:lang w:val="el-GR"/>
        </w:rPr>
        <w:t>•</w:t>
      </w:r>
      <w:r w:rsidRPr="007566EE">
        <w:rPr>
          <w:rFonts w:ascii="Tahoma" w:hAnsi="Tahoma" w:cs="Tahoma"/>
          <w:szCs w:val="22"/>
          <w:lang w:val="el-GR"/>
        </w:rPr>
        <w:tab/>
        <w:t>Περιλαμβάνονται όλες οι μετακινήσεις (χωρίς την χρήση μηχανικών μέσων) εντός, εκτός του κτιρίου και λοιπών χώρων και οι προσωρινές εναποθέσεις των προϊόντων καθαιρέσεων και αποξηλώσεων σε ασφαλείς και κατάλληλα προστατευμένες θέσεις,  προκειμένου να φορτωθούν στα μεταφορικά μέσα και να απομακρυνθούν. Επίσης, όπου απαιτείται, θα γίνεται χρήση κάδων με ενισχυμένο μουσαμά επικάλυψης και σωληνώσεων (χοάνες) για την συγκέντρωση και αποκομιδή των προϊόντων καθαιρέσεων – αποξηλώσεων και λοιπών αχρήστων εργοταξιακών υλικών.</w:t>
      </w:r>
    </w:p>
    <w:p w14:paraId="46E30C41" w14:textId="77777777" w:rsidR="00D555A9" w:rsidRPr="007566EE" w:rsidRDefault="00D555A9" w:rsidP="00035CAA">
      <w:pPr>
        <w:spacing w:line="360" w:lineRule="auto"/>
        <w:ind w:hanging="54"/>
        <w:jc w:val="both"/>
        <w:rPr>
          <w:rFonts w:ascii="Tahoma" w:hAnsi="Tahoma" w:cs="Tahoma"/>
          <w:szCs w:val="22"/>
          <w:lang w:val="el-GR"/>
        </w:rPr>
      </w:pPr>
      <w:r w:rsidRPr="007566EE">
        <w:rPr>
          <w:rFonts w:ascii="Tahoma" w:hAnsi="Tahoma" w:cs="Tahoma"/>
          <w:szCs w:val="22"/>
          <w:lang w:val="el-GR"/>
        </w:rPr>
        <w:t>Επίσης περιλαμβάνονται όλες οι απαιτούμενες φορτοεκφορτώσεις (χωρίς χρήση μηχανικών μέσων) και οι μεταφορές των προϊόντων καθαιρέσεων και αποξηλώσεων και η απόρριψή τους σε κατάλληλους χώρους εναπόθεσης που επιτρέπονται από τις αρχές.</w:t>
      </w:r>
    </w:p>
    <w:p w14:paraId="0F5A000B" w14:textId="77777777" w:rsidR="00D555A9" w:rsidRPr="007566EE" w:rsidRDefault="00D555A9" w:rsidP="00035CAA">
      <w:pPr>
        <w:spacing w:line="360" w:lineRule="auto"/>
        <w:ind w:hanging="54"/>
        <w:jc w:val="both"/>
        <w:rPr>
          <w:rFonts w:ascii="Tahoma" w:hAnsi="Tahoma" w:cs="Tahoma"/>
          <w:szCs w:val="22"/>
          <w:lang w:val="el-GR"/>
        </w:rPr>
      </w:pPr>
      <w:r w:rsidRPr="007566EE">
        <w:rPr>
          <w:rFonts w:ascii="Tahoma" w:hAnsi="Tahoma" w:cs="Tahoma"/>
          <w:szCs w:val="22"/>
          <w:lang w:val="el-GR"/>
        </w:rPr>
        <w:t>Για την εκτέλεση όλων των εργασιών, περιλαμβάνονται πλήρως η τοποθέτηση των καταλλήλων ικριωμάτων ανεξαρτήτως ύψους, που θα τηρούν όλους τους κανονισμούς ασφαλείας.</w:t>
      </w:r>
    </w:p>
    <w:p w14:paraId="0AC06517" w14:textId="77777777" w:rsidR="00D555A9" w:rsidRPr="007566EE" w:rsidRDefault="00D555A9" w:rsidP="00035CAA">
      <w:pPr>
        <w:spacing w:line="360" w:lineRule="auto"/>
        <w:ind w:hanging="54"/>
        <w:jc w:val="both"/>
        <w:rPr>
          <w:rFonts w:ascii="Tahoma" w:hAnsi="Tahoma" w:cs="Tahoma"/>
          <w:szCs w:val="22"/>
          <w:lang w:val="el-GR"/>
        </w:rPr>
      </w:pPr>
      <w:r w:rsidRPr="007566EE">
        <w:rPr>
          <w:rFonts w:ascii="Tahoma" w:hAnsi="Tahoma" w:cs="Tahoma"/>
          <w:szCs w:val="22"/>
          <w:lang w:val="el-GR"/>
        </w:rPr>
        <w:t>•</w:t>
      </w:r>
      <w:r w:rsidRPr="007566EE">
        <w:rPr>
          <w:rFonts w:ascii="Tahoma" w:hAnsi="Tahoma" w:cs="Tahoma"/>
          <w:szCs w:val="22"/>
          <w:lang w:val="el-GR"/>
        </w:rPr>
        <w:tab/>
        <w:t>Θα γίνεται καθαρισμός όλων των χώρων μετά την ολοκλήρωση των εργασιών και την αποκομιδή των ανωτέρω προϊόντων.</w:t>
      </w:r>
    </w:p>
    <w:p w14:paraId="11F2D496" w14:textId="77777777" w:rsidR="00D555A9" w:rsidRPr="007566EE" w:rsidRDefault="00D555A9" w:rsidP="00035CAA">
      <w:pPr>
        <w:spacing w:line="360" w:lineRule="auto"/>
        <w:ind w:hanging="54"/>
        <w:jc w:val="both"/>
        <w:rPr>
          <w:rFonts w:ascii="Tahoma" w:hAnsi="Tahoma" w:cs="Tahoma"/>
          <w:szCs w:val="22"/>
          <w:lang w:val="el-GR"/>
        </w:rPr>
      </w:pPr>
      <w:r w:rsidRPr="007566EE">
        <w:rPr>
          <w:rFonts w:ascii="Tahoma" w:hAnsi="Tahoma" w:cs="Tahoma"/>
          <w:szCs w:val="22"/>
          <w:lang w:val="el-GR"/>
        </w:rPr>
        <w:t>•</w:t>
      </w:r>
      <w:r w:rsidRPr="007566EE">
        <w:rPr>
          <w:rFonts w:ascii="Tahoma" w:hAnsi="Tahoma" w:cs="Tahoma"/>
          <w:szCs w:val="22"/>
          <w:lang w:val="el-GR"/>
        </w:rPr>
        <w:tab/>
        <w:t xml:space="preserve">Επισημαίνεται ότι ο ανάδοχος θα πρέπει να πραγματοποιήσει εγκαίρως όλες τις απαιτούμενες διαδικασίες εντοπισμού και διακοπής υφιστάμενων παροχών ηλεκτρικού ρεύματος, νερού, αποχέτευσης </w:t>
      </w:r>
      <w:proofErr w:type="spellStart"/>
      <w:r w:rsidRPr="007566EE">
        <w:rPr>
          <w:rFonts w:ascii="Tahoma" w:hAnsi="Tahoma" w:cs="Tahoma"/>
          <w:szCs w:val="22"/>
          <w:lang w:val="el-GR"/>
        </w:rPr>
        <w:t>κ.λπ</w:t>
      </w:r>
      <w:proofErr w:type="spellEnd"/>
      <w:r w:rsidRPr="007566EE">
        <w:rPr>
          <w:rFonts w:ascii="Tahoma" w:hAnsi="Tahoma" w:cs="Tahoma"/>
          <w:szCs w:val="22"/>
          <w:lang w:val="el-GR"/>
        </w:rPr>
        <w:t xml:space="preserve"> πριν την εκτέλεση εργασιών καθαιρέσεων και κατεδαφίσεων. Η διακοπή των παροχών θα γίνεται τοπικά στους χώρους που γίνονται οι εργασίες, τηρώντας πάντα τις διατάξεις και τα μέτρα ασφαλείας, καθώς και τις υποδείξεις και εντολές της επίβλεψης.</w:t>
      </w:r>
    </w:p>
    <w:p w14:paraId="2BD23EEF" w14:textId="77777777" w:rsidR="00D555A9" w:rsidRPr="007566EE" w:rsidRDefault="00D555A9" w:rsidP="00035CAA">
      <w:pPr>
        <w:spacing w:line="360" w:lineRule="auto"/>
        <w:ind w:hanging="54"/>
        <w:jc w:val="both"/>
        <w:rPr>
          <w:rFonts w:ascii="Tahoma" w:hAnsi="Tahoma" w:cs="Tahoma"/>
          <w:szCs w:val="22"/>
          <w:lang w:val="el-GR"/>
        </w:rPr>
      </w:pPr>
      <w:r w:rsidRPr="007566EE">
        <w:rPr>
          <w:rFonts w:ascii="Tahoma" w:hAnsi="Tahoma" w:cs="Tahoma"/>
          <w:szCs w:val="22"/>
          <w:lang w:val="el-GR"/>
        </w:rPr>
        <w:lastRenderedPageBreak/>
        <w:t>•</w:t>
      </w:r>
      <w:r w:rsidRPr="007566EE">
        <w:rPr>
          <w:rFonts w:ascii="Tahoma" w:hAnsi="Tahoma" w:cs="Tahoma"/>
          <w:szCs w:val="22"/>
          <w:lang w:val="el-GR"/>
        </w:rPr>
        <w:tab/>
        <w:t xml:space="preserve">Σε κάθε περίπτωση ο ανάδοχος καθίσταται υπεύθυνος για την διαδικασία της διερεύνησης και την τήρηση των απαιτούμενων μέτρων ασφαλείας για τις εργασίες της προηγούμενης παραγράφου, οφείλοντας την αποκατάσταση οποιασδήποτε βλάβης που θα προκληθεί. </w:t>
      </w:r>
    </w:p>
    <w:p w14:paraId="22BA2A6A" w14:textId="4B496230" w:rsidR="00E56399" w:rsidRPr="007566EE" w:rsidRDefault="00E56399" w:rsidP="00035CAA">
      <w:pPr>
        <w:spacing w:line="360" w:lineRule="auto"/>
        <w:ind w:hanging="54"/>
        <w:jc w:val="both"/>
        <w:rPr>
          <w:rFonts w:ascii="Tahoma" w:hAnsi="Tahoma" w:cs="Tahoma"/>
          <w:szCs w:val="22"/>
          <w:lang w:val="el-GR"/>
        </w:rPr>
      </w:pPr>
      <w:r w:rsidRPr="007566EE">
        <w:rPr>
          <w:rFonts w:ascii="Tahoma" w:hAnsi="Tahoma" w:cs="Tahoma"/>
          <w:szCs w:val="22"/>
          <w:lang w:val="el-GR"/>
        </w:rPr>
        <w:t>•</w:t>
      </w:r>
      <w:r w:rsidRPr="007566EE">
        <w:rPr>
          <w:rFonts w:ascii="Tahoma" w:hAnsi="Tahoma" w:cs="Tahoma"/>
          <w:szCs w:val="22"/>
          <w:lang w:val="el-GR"/>
        </w:rPr>
        <w:tab/>
        <w:t xml:space="preserve">Επειδή το σχολείο είναι εν λειτουργία ο Ανάδοχος κατά την προσφορά του θα λάβει </w:t>
      </w:r>
      <w:proofErr w:type="spellStart"/>
      <w:r w:rsidRPr="007566EE">
        <w:rPr>
          <w:rFonts w:ascii="Tahoma" w:hAnsi="Tahoma" w:cs="Tahoma"/>
          <w:szCs w:val="22"/>
          <w:lang w:val="el-GR"/>
        </w:rPr>
        <w:t>υπ΄όψη</w:t>
      </w:r>
      <w:proofErr w:type="spellEnd"/>
      <w:r w:rsidRPr="007566EE">
        <w:rPr>
          <w:rFonts w:ascii="Tahoma" w:hAnsi="Tahoma" w:cs="Tahoma"/>
          <w:szCs w:val="22"/>
          <w:lang w:val="el-GR"/>
        </w:rPr>
        <w:t xml:space="preserve"> το γεγονός </w:t>
      </w:r>
      <w:r w:rsidR="00004B7A" w:rsidRPr="007566EE">
        <w:rPr>
          <w:rFonts w:ascii="Tahoma" w:hAnsi="Tahoma" w:cs="Tahoma"/>
          <w:szCs w:val="22"/>
          <w:lang w:val="el-GR"/>
        </w:rPr>
        <w:t>ότι δεν είναι δυνατόν να εκτελεί εργασίες εν ώρα μαθημάτων εμποδίζοντας τη λειτουργία του.</w:t>
      </w:r>
    </w:p>
    <w:p w14:paraId="3BC51265" w14:textId="77777777" w:rsidR="00D555A9" w:rsidRPr="007566EE" w:rsidRDefault="00D555A9" w:rsidP="00035CAA">
      <w:pPr>
        <w:spacing w:line="360" w:lineRule="auto"/>
        <w:ind w:hanging="54"/>
        <w:jc w:val="both"/>
        <w:rPr>
          <w:rFonts w:ascii="Tahoma" w:hAnsi="Tahoma" w:cs="Tahoma"/>
          <w:szCs w:val="22"/>
          <w:lang w:val="el-GR"/>
        </w:rPr>
      </w:pPr>
      <w:r w:rsidRPr="007566EE">
        <w:rPr>
          <w:rFonts w:ascii="Tahoma" w:hAnsi="Tahoma" w:cs="Tahoma"/>
          <w:szCs w:val="22"/>
          <w:lang w:val="el-GR"/>
        </w:rPr>
        <w:t>•</w:t>
      </w:r>
      <w:r w:rsidRPr="007566EE">
        <w:rPr>
          <w:rFonts w:ascii="Tahoma" w:hAnsi="Tahoma" w:cs="Tahoma"/>
          <w:szCs w:val="22"/>
          <w:lang w:val="el-GR"/>
        </w:rPr>
        <w:tab/>
        <w:t>Ο Ανάδοχος, πριν από την υποβολή της προσφοράς, θα πρέπει να ελέγχει τόσο τις διαστάσεις των χώρων και την σύμπτωσή τους με τις αναγραφόμενες διαστάσεις, όσο και γενικά την εφαρμοσιμότητα των σχεδίων. Εάν διαπιστώσει αποκλίσεις, θα πρέπει να τις επισημάνει και να τις ενσωματώσει στην προσφορά του.</w:t>
      </w:r>
    </w:p>
    <w:p w14:paraId="125F6FAE" w14:textId="77777777" w:rsidR="00D555A9" w:rsidRDefault="00D555A9" w:rsidP="00035CAA">
      <w:pPr>
        <w:spacing w:line="360" w:lineRule="auto"/>
        <w:ind w:hanging="54"/>
        <w:jc w:val="both"/>
        <w:rPr>
          <w:rFonts w:ascii="Tahoma" w:hAnsi="Tahoma" w:cs="Tahoma"/>
          <w:szCs w:val="22"/>
          <w:lang w:val="el-GR"/>
        </w:rPr>
      </w:pPr>
      <w:r w:rsidRPr="007566EE">
        <w:rPr>
          <w:rFonts w:ascii="Tahoma" w:hAnsi="Tahoma" w:cs="Tahoma"/>
          <w:szCs w:val="22"/>
          <w:lang w:val="el-GR"/>
        </w:rPr>
        <w:t>•</w:t>
      </w:r>
      <w:r w:rsidRPr="007566EE">
        <w:rPr>
          <w:rFonts w:ascii="Tahoma" w:hAnsi="Tahoma" w:cs="Tahoma"/>
          <w:szCs w:val="22"/>
          <w:lang w:val="el-GR"/>
        </w:rPr>
        <w:tab/>
        <w:t>Επίσης θα γίνει επιβεβαίωση της δυνατότητας εφαρμογής όλων των στοιχείων της μελέτης και σε περίπτωση αποριών ή αμφιβολιών θα δίδονται οδηγίες και διευκρινίσεις.</w:t>
      </w:r>
      <w:r w:rsidRPr="007C7004">
        <w:rPr>
          <w:rFonts w:ascii="Tahoma" w:hAnsi="Tahoma" w:cs="Tahoma"/>
          <w:szCs w:val="22"/>
          <w:lang w:val="el-GR"/>
        </w:rPr>
        <w:t xml:space="preserve"> </w:t>
      </w:r>
    </w:p>
    <w:p w14:paraId="724C2885" w14:textId="77777777" w:rsidR="00670653" w:rsidRDefault="00670653" w:rsidP="00D555A9">
      <w:pPr>
        <w:spacing w:line="360" w:lineRule="auto"/>
        <w:ind w:hanging="54"/>
        <w:jc w:val="both"/>
        <w:rPr>
          <w:rFonts w:ascii="Tahoma" w:hAnsi="Tahoma" w:cs="Tahoma"/>
          <w:szCs w:val="22"/>
          <w:lang w:val="el-GR"/>
        </w:rPr>
      </w:pPr>
    </w:p>
    <w:p w14:paraId="6EBB6D00" w14:textId="16739C3A" w:rsidR="00876C09" w:rsidRPr="00670653" w:rsidRDefault="00670653" w:rsidP="00670653">
      <w:pPr>
        <w:spacing w:line="360" w:lineRule="auto"/>
        <w:ind w:hanging="54"/>
        <w:jc w:val="both"/>
        <w:rPr>
          <w:rFonts w:ascii="Tahoma" w:hAnsi="Tahoma" w:cs="Tahoma"/>
          <w:b/>
          <w:sz w:val="20"/>
          <w:szCs w:val="20"/>
          <w:lang w:val="el-GR"/>
        </w:rPr>
      </w:pPr>
      <w:r>
        <w:rPr>
          <w:rFonts w:ascii="Tahoma" w:hAnsi="Tahoma" w:cs="Tahoma"/>
          <w:sz w:val="20"/>
          <w:szCs w:val="20"/>
          <w:lang w:val="el-GR"/>
        </w:rPr>
        <w:t xml:space="preserve">            </w:t>
      </w:r>
      <w:r w:rsidRPr="00670653">
        <w:rPr>
          <w:rFonts w:ascii="Tahoma" w:hAnsi="Tahoma" w:cs="Tahoma"/>
          <w:sz w:val="20"/>
          <w:szCs w:val="20"/>
          <w:lang w:val="el-GR"/>
        </w:rPr>
        <w:t xml:space="preserve">Ο ΣΥΝΤΑΞΑΣ                                    </w:t>
      </w:r>
      <w:r>
        <w:rPr>
          <w:rFonts w:ascii="Tahoma" w:hAnsi="Tahoma" w:cs="Tahoma"/>
          <w:sz w:val="20"/>
          <w:szCs w:val="20"/>
          <w:lang w:val="el-GR"/>
        </w:rPr>
        <w:t xml:space="preserve">       </w:t>
      </w:r>
      <w:r w:rsidRPr="00670653">
        <w:rPr>
          <w:rFonts w:ascii="Tahoma" w:hAnsi="Tahoma" w:cs="Tahoma"/>
          <w:sz w:val="20"/>
          <w:szCs w:val="20"/>
          <w:lang w:val="el-GR"/>
        </w:rPr>
        <w:t xml:space="preserve">   </w:t>
      </w:r>
    </w:p>
    <w:p w14:paraId="27518E6A" w14:textId="77777777" w:rsidR="00876C09" w:rsidRDefault="00925DAE"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r w:rsidRPr="008639F0">
        <w:rPr>
          <w:rFonts w:ascii="Tahoma" w:hAnsi="Tahoma" w:cs="Tahoma"/>
          <w:noProof/>
          <w:color w:val="auto"/>
          <w:szCs w:val="22"/>
          <w:lang w:val="el-GR" w:eastAsia="el-GR"/>
        </w:rPr>
        <w:drawing>
          <wp:anchor distT="0" distB="0" distL="114300" distR="114300" simplePos="0" relativeHeight="251667456" behindDoc="1" locked="0" layoutInCell="1" allowOverlap="1" wp14:anchorId="1719665A" wp14:editId="44783B40">
            <wp:simplePos x="0" y="0"/>
            <wp:positionH relativeFrom="column">
              <wp:posOffset>-660088</wp:posOffset>
            </wp:positionH>
            <wp:positionV relativeFrom="paragraph">
              <wp:posOffset>58636</wp:posOffset>
            </wp:positionV>
            <wp:extent cx="2657475" cy="1343025"/>
            <wp:effectExtent l="0" t="0" r="9525" b="9525"/>
            <wp:wrapTight wrapText="bothSides">
              <wp:wrapPolygon edited="0">
                <wp:start x="0" y="0"/>
                <wp:lineTo x="0" y="21447"/>
                <wp:lineTo x="21523" y="21447"/>
                <wp:lineTo x="2152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57475" cy="1343025"/>
                    </a:xfrm>
                    <a:prstGeom prst="rect">
                      <a:avLst/>
                    </a:prstGeom>
                    <a:noFill/>
                    <a:ln>
                      <a:noFill/>
                    </a:ln>
                  </pic:spPr>
                </pic:pic>
              </a:graphicData>
            </a:graphic>
          </wp:anchor>
        </w:drawing>
      </w:r>
    </w:p>
    <w:p w14:paraId="7ED14442" w14:textId="77777777" w:rsidR="008639F0" w:rsidRDefault="008639F0"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3D348A51" w14:textId="77777777" w:rsidR="008639F0" w:rsidRDefault="008639F0"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23AB2676" w14:textId="77777777" w:rsidR="008639F0" w:rsidRDefault="008639F0"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77EF38F5" w14:textId="77777777" w:rsidR="008639F0" w:rsidRDefault="008639F0"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2F6902C5" w14:textId="77777777" w:rsidR="00876C09" w:rsidRDefault="00876C09"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6A9C0B77" w14:textId="77777777" w:rsidR="00876C09" w:rsidRDefault="00876C09"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7F70D481" w14:textId="77777777" w:rsidR="00922E86" w:rsidRDefault="00922E86"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269557DE" w14:textId="77777777" w:rsidR="008639F0" w:rsidRDefault="008639F0"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4A58B4FE" w14:textId="77777777" w:rsidR="008639F0" w:rsidRDefault="008639F0" w:rsidP="0072556D">
      <w:pPr>
        <w:widowControl w:val="0"/>
        <w:tabs>
          <w:tab w:val="center" w:pos="1808"/>
          <w:tab w:val="center" w:pos="5408"/>
          <w:tab w:val="center" w:pos="8993"/>
        </w:tabs>
        <w:autoSpaceDE w:val="0"/>
        <w:autoSpaceDN w:val="0"/>
        <w:adjustRightInd w:val="0"/>
        <w:spacing w:line="225" w:lineRule="exact"/>
        <w:rPr>
          <w:rFonts w:ascii="Tahoma" w:hAnsi="Tahoma" w:cs="Tahoma"/>
          <w:snapToGrid w:val="0"/>
          <w:color w:val="auto"/>
          <w:sz w:val="18"/>
          <w:szCs w:val="18"/>
          <w:lang w:val="el-GR" w:eastAsia="el-GR"/>
        </w:rPr>
      </w:pPr>
    </w:p>
    <w:p w14:paraId="482449D7" w14:textId="77777777" w:rsidR="008639F0" w:rsidRPr="008639F0" w:rsidRDefault="008639F0" w:rsidP="008639F0">
      <w:pPr>
        <w:tabs>
          <w:tab w:val="left" w:pos="3402"/>
          <w:tab w:val="left" w:pos="6804"/>
          <w:tab w:val="right" w:pos="9639"/>
        </w:tabs>
        <w:jc w:val="both"/>
        <w:outlineLvl w:val="0"/>
        <w:rPr>
          <w:rFonts w:ascii="Tahoma" w:hAnsi="Tahoma" w:cs="Tahoma"/>
          <w:sz w:val="20"/>
          <w:szCs w:val="20"/>
          <w:lang w:val="el-GR" w:eastAsia="el-GR"/>
        </w:rPr>
      </w:pPr>
      <w:r w:rsidRPr="008639F0">
        <w:rPr>
          <w:rFonts w:ascii="Tahoma" w:hAnsi="Tahoma" w:cs="Tahoma"/>
          <w:sz w:val="20"/>
          <w:szCs w:val="20"/>
          <w:lang w:val="el-GR" w:eastAsia="el-GR"/>
        </w:rPr>
        <w:t xml:space="preserve">ΚΩΝΣΤΑΝΤΙΝΟΣ ΣΤΡΑΒΟΔΗΜΟΣ        </w:t>
      </w:r>
    </w:p>
    <w:p w14:paraId="3331A794" w14:textId="77777777" w:rsidR="008639F0" w:rsidRDefault="008639F0" w:rsidP="00925DAE">
      <w:pPr>
        <w:tabs>
          <w:tab w:val="left" w:pos="3402"/>
          <w:tab w:val="left" w:pos="6804"/>
          <w:tab w:val="right" w:pos="9639"/>
        </w:tabs>
        <w:outlineLvl w:val="0"/>
        <w:rPr>
          <w:rFonts w:ascii="Tahoma" w:hAnsi="Tahoma" w:cs="Tahoma"/>
          <w:sz w:val="20"/>
          <w:szCs w:val="20"/>
          <w:lang w:val="el-GR" w:eastAsia="el-GR"/>
        </w:rPr>
      </w:pPr>
      <w:r w:rsidRPr="008639F0">
        <w:rPr>
          <w:rFonts w:ascii="Tahoma" w:hAnsi="Tahoma" w:cs="Tahoma"/>
          <w:sz w:val="20"/>
          <w:szCs w:val="20"/>
          <w:lang w:val="el-GR" w:eastAsia="el-GR"/>
        </w:rPr>
        <w:t xml:space="preserve">  </w:t>
      </w:r>
      <w:r>
        <w:rPr>
          <w:rFonts w:ascii="Tahoma" w:hAnsi="Tahoma" w:cs="Tahoma"/>
          <w:sz w:val="20"/>
          <w:szCs w:val="20"/>
          <w:lang w:val="el-GR" w:eastAsia="el-GR"/>
        </w:rPr>
        <w:t xml:space="preserve">   </w:t>
      </w:r>
      <w:r w:rsidRPr="008639F0">
        <w:rPr>
          <w:rFonts w:ascii="Tahoma" w:hAnsi="Tahoma" w:cs="Tahoma"/>
          <w:sz w:val="20"/>
          <w:szCs w:val="20"/>
          <w:lang w:val="el-GR" w:eastAsia="el-GR"/>
        </w:rPr>
        <w:t xml:space="preserve">ΠΟΛΙΤΙΚΟΣ  ΜΗΧΑΝΙΚΟΣ          </w:t>
      </w:r>
    </w:p>
    <w:p w14:paraId="12F6B6E1" w14:textId="77777777" w:rsidR="00BA2A4B" w:rsidRDefault="00BA2A4B" w:rsidP="00925DAE">
      <w:pPr>
        <w:tabs>
          <w:tab w:val="left" w:pos="3402"/>
          <w:tab w:val="left" w:pos="6804"/>
          <w:tab w:val="right" w:pos="9639"/>
        </w:tabs>
        <w:outlineLvl w:val="0"/>
        <w:rPr>
          <w:rFonts w:ascii="Tahoma" w:hAnsi="Tahoma" w:cs="Tahoma"/>
          <w:sz w:val="20"/>
          <w:szCs w:val="20"/>
          <w:lang w:val="el-GR" w:eastAsia="el-GR"/>
        </w:rPr>
      </w:pPr>
    </w:p>
    <w:p w14:paraId="1DD28E9C" w14:textId="77777777" w:rsidR="00BA2A4B" w:rsidRDefault="00BA2A4B" w:rsidP="00925DAE">
      <w:pPr>
        <w:tabs>
          <w:tab w:val="left" w:pos="3402"/>
          <w:tab w:val="left" w:pos="6804"/>
          <w:tab w:val="right" w:pos="9639"/>
        </w:tabs>
        <w:outlineLvl w:val="0"/>
        <w:rPr>
          <w:rFonts w:ascii="Tahoma" w:hAnsi="Tahoma" w:cs="Tahoma"/>
          <w:sz w:val="20"/>
          <w:szCs w:val="20"/>
          <w:lang w:val="el-GR" w:eastAsia="el-GR"/>
        </w:rPr>
      </w:pPr>
    </w:p>
    <w:p w14:paraId="7D2CD16D" w14:textId="1878F2FD" w:rsidR="00A64E86" w:rsidRDefault="00A64E86" w:rsidP="00925DAE">
      <w:pPr>
        <w:tabs>
          <w:tab w:val="left" w:pos="3402"/>
          <w:tab w:val="left" w:pos="6804"/>
          <w:tab w:val="right" w:pos="9639"/>
        </w:tabs>
        <w:outlineLvl w:val="0"/>
        <w:rPr>
          <w:rFonts w:ascii="Tahoma" w:hAnsi="Tahoma" w:cs="Tahoma"/>
          <w:sz w:val="20"/>
          <w:szCs w:val="20"/>
          <w:lang w:val="el-GR" w:eastAsia="el-GR"/>
        </w:rPr>
      </w:pPr>
    </w:p>
    <w:p w14:paraId="730E9791" w14:textId="11D996B5"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63774923" w14:textId="723DA412"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41CC3702" w14:textId="526713EE" w:rsidR="00F416EC" w:rsidRDefault="00F416EC" w:rsidP="00996980">
      <w:pPr>
        <w:tabs>
          <w:tab w:val="left" w:pos="3402"/>
          <w:tab w:val="left" w:pos="6804"/>
          <w:tab w:val="right" w:pos="9639"/>
        </w:tabs>
        <w:jc w:val="center"/>
        <w:outlineLvl w:val="0"/>
        <w:rPr>
          <w:rFonts w:ascii="Tahoma" w:hAnsi="Tahoma" w:cs="Tahoma"/>
          <w:sz w:val="20"/>
          <w:szCs w:val="20"/>
          <w:lang w:val="el-GR" w:eastAsia="el-GR"/>
        </w:rPr>
      </w:pPr>
    </w:p>
    <w:p w14:paraId="577460E2" w14:textId="26B5AC9F"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25543DC2" w14:textId="77777777" w:rsidR="00C77AC0" w:rsidRDefault="00C77AC0" w:rsidP="00925DAE">
      <w:pPr>
        <w:tabs>
          <w:tab w:val="left" w:pos="3402"/>
          <w:tab w:val="left" w:pos="6804"/>
          <w:tab w:val="right" w:pos="9639"/>
        </w:tabs>
        <w:outlineLvl w:val="0"/>
        <w:rPr>
          <w:rFonts w:ascii="Tahoma" w:hAnsi="Tahoma" w:cs="Tahoma"/>
          <w:sz w:val="20"/>
          <w:szCs w:val="20"/>
          <w:lang w:val="el-GR" w:eastAsia="el-GR"/>
        </w:rPr>
      </w:pPr>
    </w:p>
    <w:p w14:paraId="31BFE1AE" w14:textId="2CAD7174" w:rsidR="00C77AC0" w:rsidRDefault="00C77AC0" w:rsidP="00925DAE">
      <w:pPr>
        <w:tabs>
          <w:tab w:val="left" w:pos="3402"/>
          <w:tab w:val="left" w:pos="6804"/>
          <w:tab w:val="right" w:pos="9639"/>
        </w:tabs>
        <w:outlineLvl w:val="0"/>
        <w:rPr>
          <w:rFonts w:ascii="Tahoma" w:hAnsi="Tahoma" w:cs="Tahoma"/>
          <w:sz w:val="20"/>
          <w:szCs w:val="20"/>
          <w:lang w:val="el-GR" w:eastAsia="el-GR"/>
        </w:rPr>
      </w:pPr>
    </w:p>
    <w:p w14:paraId="583C59D9" w14:textId="77777777" w:rsidR="00C77AC0" w:rsidRDefault="00C77AC0" w:rsidP="00925DAE">
      <w:pPr>
        <w:tabs>
          <w:tab w:val="left" w:pos="3402"/>
          <w:tab w:val="left" w:pos="6804"/>
          <w:tab w:val="right" w:pos="9639"/>
        </w:tabs>
        <w:outlineLvl w:val="0"/>
        <w:rPr>
          <w:rFonts w:ascii="Tahoma" w:hAnsi="Tahoma" w:cs="Tahoma"/>
          <w:sz w:val="20"/>
          <w:szCs w:val="20"/>
          <w:lang w:val="el-GR" w:eastAsia="el-GR"/>
        </w:rPr>
      </w:pPr>
    </w:p>
    <w:p w14:paraId="75F11985" w14:textId="77777777" w:rsidR="00C77AC0" w:rsidRDefault="00C77AC0" w:rsidP="00925DAE">
      <w:pPr>
        <w:tabs>
          <w:tab w:val="left" w:pos="3402"/>
          <w:tab w:val="left" w:pos="6804"/>
          <w:tab w:val="right" w:pos="9639"/>
        </w:tabs>
        <w:outlineLvl w:val="0"/>
        <w:rPr>
          <w:rFonts w:ascii="Tahoma" w:hAnsi="Tahoma" w:cs="Tahoma"/>
          <w:sz w:val="20"/>
          <w:szCs w:val="20"/>
          <w:lang w:val="el-GR" w:eastAsia="el-GR"/>
        </w:rPr>
      </w:pPr>
    </w:p>
    <w:p w14:paraId="189D48F8" w14:textId="77777777" w:rsidR="00C77AC0" w:rsidRDefault="00C77AC0" w:rsidP="00925DAE">
      <w:pPr>
        <w:tabs>
          <w:tab w:val="left" w:pos="3402"/>
          <w:tab w:val="left" w:pos="6804"/>
          <w:tab w:val="right" w:pos="9639"/>
        </w:tabs>
        <w:outlineLvl w:val="0"/>
        <w:rPr>
          <w:rFonts w:ascii="Tahoma" w:hAnsi="Tahoma" w:cs="Tahoma"/>
          <w:sz w:val="20"/>
          <w:szCs w:val="20"/>
          <w:lang w:val="el-GR" w:eastAsia="el-GR"/>
        </w:rPr>
      </w:pPr>
    </w:p>
    <w:p w14:paraId="5F763800"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5C3A5FA0"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563A4118"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16E9C54E"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20468648"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528E4BC1"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01ED2838"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06971A79"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2B118201"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16368935"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6DA374D8"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01EF307F"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186D4368"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009B65CD"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7BD0D7E9"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66D449DA"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2AED612D"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558EFE89" w14:textId="7933F297" w:rsidR="00C77AC0" w:rsidRDefault="001E0D5D" w:rsidP="00925DAE">
      <w:pPr>
        <w:tabs>
          <w:tab w:val="left" w:pos="3402"/>
          <w:tab w:val="left" w:pos="6804"/>
          <w:tab w:val="right" w:pos="9639"/>
        </w:tabs>
        <w:outlineLvl w:val="0"/>
        <w:rPr>
          <w:rFonts w:ascii="Tahoma" w:hAnsi="Tahoma" w:cs="Tahoma"/>
          <w:sz w:val="20"/>
          <w:szCs w:val="20"/>
          <w:lang w:val="el-GR" w:eastAsia="el-GR"/>
        </w:rPr>
      </w:pPr>
      <w:r>
        <w:rPr>
          <w:rFonts w:ascii="Tahoma" w:hAnsi="Tahoma" w:cs="Tahoma"/>
          <w:sz w:val="20"/>
          <w:szCs w:val="20"/>
          <w:lang w:val="el-GR" w:eastAsia="el-GR"/>
        </w:rPr>
        <w:t xml:space="preserve">                                           ΣΚΑΡΙΦΗΜΑ ΔΩΜΑΤΟΣ</w:t>
      </w:r>
    </w:p>
    <w:p w14:paraId="2B72FD7A" w14:textId="77777777" w:rsidR="00C77AC0" w:rsidRDefault="00C77AC0" w:rsidP="00925DAE">
      <w:pPr>
        <w:tabs>
          <w:tab w:val="left" w:pos="3402"/>
          <w:tab w:val="left" w:pos="6804"/>
          <w:tab w:val="right" w:pos="9639"/>
        </w:tabs>
        <w:outlineLvl w:val="0"/>
        <w:rPr>
          <w:rFonts w:ascii="Tahoma" w:hAnsi="Tahoma" w:cs="Tahoma"/>
          <w:sz w:val="20"/>
          <w:szCs w:val="20"/>
          <w:lang w:val="el-GR" w:eastAsia="el-GR"/>
        </w:rPr>
      </w:pPr>
    </w:p>
    <w:p w14:paraId="544D1171" w14:textId="59DD4BE8" w:rsidR="00C77AC0" w:rsidRDefault="00377ECF" w:rsidP="00925DAE">
      <w:pPr>
        <w:tabs>
          <w:tab w:val="left" w:pos="3402"/>
          <w:tab w:val="left" w:pos="6804"/>
          <w:tab w:val="right" w:pos="9639"/>
        </w:tabs>
        <w:outlineLvl w:val="0"/>
        <w:rPr>
          <w:rFonts w:ascii="Tahoma" w:hAnsi="Tahoma" w:cs="Tahoma"/>
          <w:sz w:val="20"/>
          <w:szCs w:val="20"/>
          <w:lang w:val="el-GR" w:eastAsia="el-GR"/>
        </w:rPr>
      </w:pPr>
      <w:r>
        <w:object w:dxaOrig="4320" w:dyaOrig="2754" w14:anchorId="7414B7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in;height:138pt" o:ole="">
            <v:imagedata r:id="rId9" o:title=""/>
          </v:shape>
          <o:OLEObject Type="Embed" ProgID="AutoCAD.Drawing.18" ShapeID="_x0000_i1025" DrawAspect="Content" ObjectID="_1794399767" r:id="rId10"/>
        </w:object>
      </w:r>
    </w:p>
    <w:p w14:paraId="29ED4D64" w14:textId="77777777" w:rsidR="00C77AC0" w:rsidRDefault="00C77AC0" w:rsidP="00925DAE">
      <w:pPr>
        <w:tabs>
          <w:tab w:val="left" w:pos="3402"/>
          <w:tab w:val="left" w:pos="6804"/>
          <w:tab w:val="right" w:pos="9639"/>
        </w:tabs>
        <w:outlineLvl w:val="0"/>
        <w:rPr>
          <w:rFonts w:ascii="Tahoma" w:hAnsi="Tahoma" w:cs="Tahoma"/>
          <w:sz w:val="20"/>
          <w:szCs w:val="20"/>
          <w:lang w:val="el-GR" w:eastAsia="el-GR"/>
        </w:rPr>
      </w:pPr>
    </w:p>
    <w:p w14:paraId="2646B47C" w14:textId="77777777" w:rsidR="00C77AC0" w:rsidRDefault="00C77AC0" w:rsidP="00925DAE">
      <w:pPr>
        <w:tabs>
          <w:tab w:val="left" w:pos="3402"/>
          <w:tab w:val="left" w:pos="6804"/>
          <w:tab w:val="right" w:pos="9639"/>
        </w:tabs>
        <w:outlineLvl w:val="0"/>
        <w:rPr>
          <w:rFonts w:ascii="Tahoma" w:hAnsi="Tahoma" w:cs="Tahoma"/>
          <w:sz w:val="20"/>
          <w:szCs w:val="20"/>
          <w:lang w:val="el-GR" w:eastAsia="el-GR"/>
        </w:rPr>
      </w:pPr>
    </w:p>
    <w:p w14:paraId="295E4248" w14:textId="77777777" w:rsidR="00C77AC0" w:rsidRDefault="00C77AC0" w:rsidP="00925DAE">
      <w:pPr>
        <w:tabs>
          <w:tab w:val="left" w:pos="3402"/>
          <w:tab w:val="left" w:pos="6804"/>
          <w:tab w:val="right" w:pos="9639"/>
        </w:tabs>
        <w:outlineLvl w:val="0"/>
        <w:rPr>
          <w:rFonts w:ascii="Tahoma" w:hAnsi="Tahoma" w:cs="Tahoma"/>
          <w:sz w:val="20"/>
          <w:szCs w:val="20"/>
          <w:lang w:val="el-GR" w:eastAsia="el-GR"/>
        </w:rPr>
      </w:pPr>
    </w:p>
    <w:p w14:paraId="40F70801" w14:textId="77777777" w:rsidR="00C77AC0" w:rsidRDefault="00C77AC0" w:rsidP="00925DAE">
      <w:pPr>
        <w:tabs>
          <w:tab w:val="left" w:pos="3402"/>
          <w:tab w:val="left" w:pos="6804"/>
          <w:tab w:val="right" w:pos="9639"/>
        </w:tabs>
        <w:outlineLvl w:val="0"/>
        <w:rPr>
          <w:rFonts w:ascii="Tahoma" w:hAnsi="Tahoma" w:cs="Tahoma"/>
          <w:sz w:val="20"/>
          <w:szCs w:val="20"/>
          <w:lang w:val="el-GR" w:eastAsia="el-GR"/>
        </w:rPr>
      </w:pPr>
    </w:p>
    <w:p w14:paraId="3919641D" w14:textId="77777777" w:rsidR="00C77AC0" w:rsidRDefault="00C77AC0" w:rsidP="00925DAE">
      <w:pPr>
        <w:tabs>
          <w:tab w:val="left" w:pos="3402"/>
          <w:tab w:val="left" w:pos="6804"/>
          <w:tab w:val="right" w:pos="9639"/>
        </w:tabs>
        <w:outlineLvl w:val="0"/>
        <w:rPr>
          <w:rFonts w:ascii="Tahoma" w:hAnsi="Tahoma" w:cs="Tahoma"/>
          <w:sz w:val="20"/>
          <w:szCs w:val="20"/>
          <w:lang w:val="el-GR" w:eastAsia="el-GR"/>
        </w:rPr>
      </w:pPr>
    </w:p>
    <w:p w14:paraId="39CD8C20"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25A20575" w14:textId="77777777" w:rsidR="001E0D5D" w:rsidRDefault="001E0D5D" w:rsidP="00925DAE">
      <w:pPr>
        <w:tabs>
          <w:tab w:val="left" w:pos="3402"/>
          <w:tab w:val="left" w:pos="6804"/>
          <w:tab w:val="right" w:pos="9639"/>
        </w:tabs>
        <w:outlineLvl w:val="0"/>
        <w:rPr>
          <w:rFonts w:ascii="Tahoma" w:hAnsi="Tahoma" w:cs="Tahoma"/>
          <w:sz w:val="20"/>
          <w:szCs w:val="20"/>
          <w:lang w:val="el-GR" w:eastAsia="el-GR"/>
        </w:rPr>
      </w:pPr>
    </w:p>
    <w:p w14:paraId="084FC723" w14:textId="545F3EAD" w:rsidR="00C77AC0" w:rsidRDefault="00C77AC0" w:rsidP="00925DAE">
      <w:pPr>
        <w:tabs>
          <w:tab w:val="left" w:pos="3402"/>
          <w:tab w:val="left" w:pos="6804"/>
          <w:tab w:val="right" w:pos="9639"/>
        </w:tabs>
        <w:outlineLvl w:val="0"/>
        <w:rPr>
          <w:rFonts w:ascii="Tahoma" w:hAnsi="Tahoma" w:cs="Tahoma"/>
          <w:sz w:val="20"/>
          <w:szCs w:val="20"/>
          <w:lang w:val="el-GR" w:eastAsia="el-GR"/>
        </w:rPr>
      </w:pPr>
      <w:r>
        <w:rPr>
          <w:rFonts w:ascii="Tahoma" w:hAnsi="Tahoma" w:cs="Tahoma"/>
          <w:sz w:val="20"/>
          <w:szCs w:val="20"/>
          <w:lang w:val="el-GR" w:eastAsia="el-GR"/>
        </w:rPr>
        <w:t>ΦΩΤΟΓΡΑΦΙΚΗ ΤΕΚΜΗΡΙΩΣΗ</w:t>
      </w:r>
    </w:p>
    <w:p w14:paraId="133DCCF7" w14:textId="634586DE" w:rsidR="00B33147" w:rsidRDefault="00B33147" w:rsidP="00925DAE">
      <w:pPr>
        <w:tabs>
          <w:tab w:val="left" w:pos="3402"/>
          <w:tab w:val="left" w:pos="6804"/>
          <w:tab w:val="right" w:pos="9639"/>
        </w:tabs>
        <w:outlineLvl w:val="0"/>
        <w:rPr>
          <w:rFonts w:ascii="Tahoma" w:hAnsi="Tahoma" w:cs="Tahoma"/>
          <w:sz w:val="20"/>
          <w:szCs w:val="20"/>
          <w:lang w:val="el-GR" w:eastAsia="el-GR"/>
        </w:rPr>
      </w:pPr>
      <w:r>
        <w:rPr>
          <w:noProof/>
        </w:rPr>
        <w:drawing>
          <wp:inline distT="0" distB="0" distL="0" distR="0" wp14:anchorId="7E2AD1DA" wp14:editId="1A52978E">
            <wp:extent cx="5667375" cy="4250690"/>
            <wp:effectExtent l="0" t="0" r="9525" b="0"/>
            <wp:docPr id="155526260" name="Picture 5" descr="A person's hand holding a picture of a roo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526260" name="Picture 5" descr="A person's hand holding a picture of a roof&#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67375" cy="4250690"/>
                    </a:xfrm>
                    <a:prstGeom prst="rect">
                      <a:avLst/>
                    </a:prstGeom>
                    <a:noFill/>
                    <a:ln>
                      <a:noFill/>
                    </a:ln>
                  </pic:spPr>
                </pic:pic>
              </a:graphicData>
            </a:graphic>
          </wp:inline>
        </w:drawing>
      </w:r>
    </w:p>
    <w:p w14:paraId="22AC2688" w14:textId="6C3D1F74"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0C56F346" w14:textId="7EBF834B"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141CBD4C" w14:textId="59CBD8A1" w:rsidR="00F416EC" w:rsidRDefault="00B33147" w:rsidP="00925DAE">
      <w:pPr>
        <w:tabs>
          <w:tab w:val="left" w:pos="3402"/>
          <w:tab w:val="left" w:pos="6804"/>
          <w:tab w:val="right" w:pos="9639"/>
        </w:tabs>
        <w:outlineLvl w:val="0"/>
        <w:rPr>
          <w:rFonts w:ascii="Tahoma" w:hAnsi="Tahoma" w:cs="Tahoma"/>
          <w:sz w:val="20"/>
          <w:szCs w:val="20"/>
          <w:lang w:val="el-GR" w:eastAsia="el-GR"/>
        </w:rPr>
      </w:pPr>
      <w:r>
        <w:rPr>
          <w:noProof/>
        </w:rPr>
        <w:lastRenderedPageBreak/>
        <w:drawing>
          <wp:inline distT="0" distB="0" distL="0" distR="0" wp14:anchorId="75FB4747" wp14:editId="26A17001">
            <wp:extent cx="5667375" cy="4250690"/>
            <wp:effectExtent l="0" t="0" r="9525" b="0"/>
            <wp:docPr id="762218384" name="Picture 2" descr="A person standing on a roo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218384" name="Picture 2" descr="A person standing on a roof&#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67375" cy="4250690"/>
                    </a:xfrm>
                    <a:prstGeom prst="rect">
                      <a:avLst/>
                    </a:prstGeom>
                    <a:noFill/>
                    <a:ln>
                      <a:noFill/>
                    </a:ln>
                  </pic:spPr>
                </pic:pic>
              </a:graphicData>
            </a:graphic>
          </wp:inline>
        </w:drawing>
      </w:r>
    </w:p>
    <w:p w14:paraId="3BACB0F9" w14:textId="6B0E041D"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13C0CD91" w14:textId="7FECA2CB"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51CF220B" w14:textId="0F2D79FA" w:rsidR="00B33147" w:rsidRDefault="00B33147" w:rsidP="00925DAE">
      <w:pPr>
        <w:tabs>
          <w:tab w:val="left" w:pos="3402"/>
          <w:tab w:val="left" w:pos="6804"/>
          <w:tab w:val="right" w:pos="9639"/>
        </w:tabs>
        <w:outlineLvl w:val="0"/>
        <w:rPr>
          <w:rFonts w:ascii="Tahoma" w:hAnsi="Tahoma" w:cs="Tahoma"/>
          <w:sz w:val="20"/>
          <w:szCs w:val="20"/>
          <w:lang w:val="el-GR" w:eastAsia="el-GR"/>
        </w:rPr>
      </w:pPr>
      <w:r>
        <w:rPr>
          <w:noProof/>
        </w:rPr>
        <w:drawing>
          <wp:inline distT="0" distB="0" distL="0" distR="0" wp14:anchorId="58DA31B8" wp14:editId="3BB4EAD3">
            <wp:extent cx="5667375" cy="4250690"/>
            <wp:effectExtent l="0" t="0" r="9525" b="0"/>
            <wp:docPr id="932147210" name="Picture 3" descr="A concrete road with trees and blue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147210" name="Picture 3" descr="A concrete road with trees and blue sky&#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67375" cy="4250690"/>
                    </a:xfrm>
                    <a:prstGeom prst="rect">
                      <a:avLst/>
                    </a:prstGeom>
                    <a:noFill/>
                    <a:ln>
                      <a:noFill/>
                    </a:ln>
                  </pic:spPr>
                </pic:pic>
              </a:graphicData>
            </a:graphic>
          </wp:inline>
        </w:drawing>
      </w:r>
    </w:p>
    <w:p w14:paraId="5E6C22CE" w14:textId="7580294D"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50BD6176" w14:textId="0C50DAB1"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14E25E38" w14:textId="2068FFE1" w:rsidR="00F416EC" w:rsidRDefault="00B33147" w:rsidP="00925DAE">
      <w:pPr>
        <w:tabs>
          <w:tab w:val="left" w:pos="3402"/>
          <w:tab w:val="left" w:pos="6804"/>
          <w:tab w:val="right" w:pos="9639"/>
        </w:tabs>
        <w:outlineLvl w:val="0"/>
        <w:rPr>
          <w:rFonts w:ascii="Tahoma" w:hAnsi="Tahoma" w:cs="Tahoma"/>
          <w:sz w:val="20"/>
          <w:szCs w:val="20"/>
          <w:lang w:val="el-GR" w:eastAsia="el-GR"/>
        </w:rPr>
      </w:pPr>
      <w:r>
        <w:rPr>
          <w:noProof/>
        </w:rPr>
        <w:lastRenderedPageBreak/>
        <w:drawing>
          <wp:inline distT="0" distB="0" distL="0" distR="0" wp14:anchorId="5692C2A1" wp14:editId="36E9A03C">
            <wp:extent cx="5667375" cy="4250690"/>
            <wp:effectExtent l="0" t="0" r="9525" b="0"/>
            <wp:docPr id="792601050" name="Picture 4" descr="A bathroom with toilets and sin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2601050" name="Picture 4" descr="A bathroom with toilets and sinks&#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67375" cy="4250690"/>
                    </a:xfrm>
                    <a:prstGeom prst="rect">
                      <a:avLst/>
                    </a:prstGeom>
                    <a:noFill/>
                    <a:ln>
                      <a:noFill/>
                    </a:ln>
                  </pic:spPr>
                </pic:pic>
              </a:graphicData>
            </a:graphic>
          </wp:inline>
        </w:drawing>
      </w:r>
    </w:p>
    <w:p w14:paraId="39DD38E9" w14:textId="76DD19C8"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1B331761" w14:textId="12149253"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3A3E2277" w14:textId="17BC5711" w:rsidR="00F416EC" w:rsidRPr="00D66C17" w:rsidRDefault="00B24F7F" w:rsidP="00925DAE">
      <w:pPr>
        <w:tabs>
          <w:tab w:val="left" w:pos="3402"/>
          <w:tab w:val="left" w:pos="6804"/>
          <w:tab w:val="right" w:pos="9639"/>
        </w:tabs>
        <w:outlineLvl w:val="0"/>
        <w:rPr>
          <w:rFonts w:ascii="Tahoma" w:hAnsi="Tahoma" w:cs="Tahoma"/>
          <w:sz w:val="20"/>
          <w:szCs w:val="20"/>
          <w:lang w:val="en-US" w:eastAsia="el-GR"/>
        </w:rPr>
      </w:pPr>
      <w:r>
        <w:rPr>
          <w:noProof/>
        </w:rPr>
        <w:lastRenderedPageBreak/>
        <w:drawing>
          <wp:inline distT="0" distB="0" distL="0" distR="0" wp14:anchorId="1E128B18" wp14:editId="0F793A6C">
            <wp:extent cx="5667375" cy="4250690"/>
            <wp:effectExtent l="3493" t="0" r="0" b="0"/>
            <wp:docPr id="20765417" name="Picture 6" descr="A blue door and a blue 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5417" name="Picture 6" descr="A blue door and a blue doo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5667375" cy="4250690"/>
                    </a:xfrm>
                    <a:prstGeom prst="rect">
                      <a:avLst/>
                    </a:prstGeom>
                    <a:noFill/>
                    <a:ln>
                      <a:noFill/>
                    </a:ln>
                  </pic:spPr>
                </pic:pic>
              </a:graphicData>
            </a:graphic>
          </wp:inline>
        </w:drawing>
      </w:r>
    </w:p>
    <w:p w14:paraId="79799B92" w14:textId="1CA7D930"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7275FC3B" w14:textId="335A5DDE"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2CCFDFFF" w14:textId="6E43D316"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16BA39F4" w14:textId="014E14C5"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2B7F75DA" w14:textId="53D8ED15"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440C2F82" w14:textId="22876D8A" w:rsidR="00F416EC" w:rsidRDefault="00F416EC" w:rsidP="00925DAE">
      <w:pPr>
        <w:tabs>
          <w:tab w:val="left" w:pos="3402"/>
          <w:tab w:val="left" w:pos="6804"/>
          <w:tab w:val="right" w:pos="9639"/>
        </w:tabs>
        <w:outlineLvl w:val="0"/>
        <w:rPr>
          <w:rFonts w:ascii="Tahoma" w:hAnsi="Tahoma" w:cs="Tahoma"/>
          <w:sz w:val="20"/>
          <w:szCs w:val="20"/>
          <w:lang w:val="el-GR" w:eastAsia="el-GR"/>
        </w:rPr>
      </w:pPr>
    </w:p>
    <w:p w14:paraId="10A0DA8F" w14:textId="5AB58973" w:rsidR="00520102" w:rsidRDefault="00520102" w:rsidP="0094341E">
      <w:pPr>
        <w:tabs>
          <w:tab w:val="left" w:pos="3402"/>
          <w:tab w:val="left" w:pos="6804"/>
          <w:tab w:val="right" w:pos="9639"/>
        </w:tabs>
        <w:outlineLvl w:val="0"/>
        <w:rPr>
          <w:rFonts w:ascii="Tahoma" w:hAnsi="Tahoma" w:cs="Tahoma"/>
          <w:sz w:val="20"/>
          <w:szCs w:val="20"/>
          <w:lang w:val="el-GR" w:eastAsia="el-GR"/>
        </w:rPr>
      </w:pPr>
    </w:p>
    <w:sectPr w:rsidR="00520102" w:rsidSect="00B24978">
      <w:footerReference w:type="default" r:id="rId16"/>
      <w:pgSz w:w="11906" w:h="16838" w:code="9"/>
      <w:pgMar w:top="442" w:right="1138" w:bottom="709" w:left="1843" w:header="422" w:footer="1152" w:gutter="0"/>
      <w:cols w:space="708"/>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E9E50B" w14:textId="77777777" w:rsidR="00C82B37" w:rsidRDefault="00C82B37">
      <w:r>
        <w:separator/>
      </w:r>
    </w:p>
  </w:endnote>
  <w:endnote w:type="continuationSeparator" w:id="0">
    <w:p w14:paraId="76A58597" w14:textId="77777777" w:rsidR="00C82B37" w:rsidRDefault="00C82B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ambria">
    <w:panose1 w:val="02040503050406030204"/>
    <w:charset w:val="A1"/>
    <w:family w:val="roman"/>
    <w:pitch w:val="variable"/>
    <w:sig w:usb0="E00006FF" w:usb1="420024FF" w:usb2="02000000" w:usb3="00000000" w:csb0="0000019F" w:csb1="00000000"/>
  </w:font>
  <w:font w:name="HellasArial">
    <w:altName w:val="Courier New"/>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67463346"/>
      <w:docPartObj>
        <w:docPartGallery w:val="Page Numbers (Bottom of Page)"/>
        <w:docPartUnique/>
      </w:docPartObj>
    </w:sdtPr>
    <w:sdtEndPr>
      <w:rPr>
        <w:noProof/>
      </w:rPr>
    </w:sdtEndPr>
    <w:sdtContent>
      <w:p w14:paraId="00B37D68" w14:textId="77777777" w:rsidR="005A55E9" w:rsidRDefault="005A55E9">
        <w:pPr>
          <w:pStyle w:val="a7"/>
          <w:jc w:val="right"/>
        </w:pPr>
        <w:r>
          <w:fldChar w:fldCharType="begin"/>
        </w:r>
        <w:r>
          <w:instrText xml:space="preserve"> PAGE   \* MERGEFORMAT </w:instrText>
        </w:r>
        <w:r>
          <w:fldChar w:fldCharType="separate"/>
        </w:r>
        <w:r w:rsidR="00CF21AA">
          <w:rPr>
            <w:noProof/>
          </w:rPr>
          <w:t>3</w:t>
        </w:r>
        <w:r>
          <w:rPr>
            <w:noProof/>
          </w:rPr>
          <w:fldChar w:fldCharType="end"/>
        </w:r>
      </w:p>
    </w:sdtContent>
  </w:sdt>
  <w:p w14:paraId="00DEA00E" w14:textId="77777777" w:rsidR="00F54977" w:rsidRPr="00124EB3" w:rsidRDefault="00F54977" w:rsidP="00124EB3">
    <w:pPr>
      <w:pStyle w:val="a7"/>
      <w:jc w:val="right"/>
      <w:rPr>
        <w:lang w:val="el-G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F140B1" w14:textId="77777777" w:rsidR="00C82B37" w:rsidRDefault="00C82B37">
      <w:r>
        <w:separator/>
      </w:r>
    </w:p>
  </w:footnote>
  <w:footnote w:type="continuationSeparator" w:id="0">
    <w:p w14:paraId="1D208FB6" w14:textId="77777777" w:rsidR="00C82B37" w:rsidRDefault="00C82B3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D6061FB6"/>
    <w:lvl w:ilvl="0">
      <w:numFmt w:val="decimal"/>
      <w:lvlText w:val="*"/>
      <w:lvlJc w:val="left"/>
      <w:rPr>
        <w:rFonts w:cs="Times New Roman"/>
      </w:rPr>
    </w:lvl>
  </w:abstractNum>
  <w:abstractNum w:abstractNumId="1" w15:restartNumberingAfterBreak="0">
    <w:nsid w:val="04277CFC"/>
    <w:multiLevelType w:val="multilevel"/>
    <w:tmpl w:val="E376E7CC"/>
    <w:lvl w:ilvl="0">
      <w:start w:val="1"/>
      <w:numFmt w:val="bullet"/>
      <w:pStyle w:val="bullet2"/>
      <w:lvlText w:val="-"/>
      <w:lvlJc w:val="left"/>
      <w:pPr>
        <w:tabs>
          <w:tab w:val="num" w:pos="2836"/>
        </w:tabs>
        <w:ind w:left="2836" w:hanging="567"/>
      </w:pPr>
      <w:rPr>
        <w:rFonts w:hint="default"/>
        <w:sz w:val="24"/>
      </w:rPr>
    </w:lvl>
    <w:lvl w:ilvl="1">
      <w:start w:val="1"/>
      <w:numFmt w:val="bullet"/>
      <w:lvlText w:val="-"/>
      <w:lvlJc w:val="left"/>
      <w:pPr>
        <w:tabs>
          <w:tab w:val="num" w:pos="2498"/>
        </w:tabs>
        <w:ind w:left="2498" w:hanging="567"/>
      </w:pPr>
      <w:rPr>
        <w:rFonts w:hint="default"/>
        <w:sz w:val="24"/>
      </w:rPr>
    </w:lvl>
    <w:lvl w:ilvl="2">
      <w:start w:val="1"/>
      <w:numFmt w:val="decimal"/>
      <w:lvlText w:val="%3."/>
      <w:lvlJc w:val="left"/>
      <w:pPr>
        <w:ind w:left="3011" w:hanging="360"/>
      </w:pPr>
      <w:rPr>
        <w:rFonts w:hint="default"/>
      </w:rPr>
    </w:lvl>
    <w:lvl w:ilvl="3" w:tentative="1">
      <w:start w:val="1"/>
      <w:numFmt w:val="bullet"/>
      <w:lvlText w:val=""/>
      <w:lvlJc w:val="left"/>
      <w:pPr>
        <w:tabs>
          <w:tab w:val="num" w:pos="3731"/>
        </w:tabs>
        <w:ind w:left="3731" w:hanging="360"/>
      </w:pPr>
      <w:rPr>
        <w:rFonts w:ascii="Symbol" w:hAnsi="Symbol" w:hint="default"/>
      </w:rPr>
    </w:lvl>
    <w:lvl w:ilvl="4" w:tentative="1">
      <w:start w:val="1"/>
      <w:numFmt w:val="bullet"/>
      <w:lvlText w:val="o"/>
      <w:lvlJc w:val="left"/>
      <w:pPr>
        <w:tabs>
          <w:tab w:val="num" w:pos="4451"/>
        </w:tabs>
        <w:ind w:left="4451" w:hanging="360"/>
      </w:pPr>
      <w:rPr>
        <w:rFonts w:ascii="Courier New" w:hAnsi="Courier New" w:hint="default"/>
      </w:rPr>
    </w:lvl>
    <w:lvl w:ilvl="5" w:tentative="1">
      <w:start w:val="1"/>
      <w:numFmt w:val="bullet"/>
      <w:lvlText w:val=""/>
      <w:lvlJc w:val="left"/>
      <w:pPr>
        <w:tabs>
          <w:tab w:val="num" w:pos="5171"/>
        </w:tabs>
        <w:ind w:left="5171" w:hanging="360"/>
      </w:pPr>
      <w:rPr>
        <w:rFonts w:ascii="Wingdings" w:hAnsi="Wingdings" w:hint="default"/>
      </w:rPr>
    </w:lvl>
    <w:lvl w:ilvl="6" w:tentative="1">
      <w:start w:val="1"/>
      <w:numFmt w:val="bullet"/>
      <w:lvlText w:val=""/>
      <w:lvlJc w:val="left"/>
      <w:pPr>
        <w:tabs>
          <w:tab w:val="num" w:pos="5891"/>
        </w:tabs>
        <w:ind w:left="5891" w:hanging="360"/>
      </w:pPr>
      <w:rPr>
        <w:rFonts w:ascii="Symbol" w:hAnsi="Symbol" w:hint="default"/>
      </w:rPr>
    </w:lvl>
    <w:lvl w:ilvl="7" w:tentative="1">
      <w:start w:val="1"/>
      <w:numFmt w:val="bullet"/>
      <w:lvlText w:val="o"/>
      <w:lvlJc w:val="left"/>
      <w:pPr>
        <w:tabs>
          <w:tab w:val="num" w:pos="6611"/>
        </w:tabs>
        <w:ind w:left="6611" w:hanging="360"/>
      </w:pPr>
      <w:rPr>
        <w:rFonts w:ascii="Courier New" w:hAnsi="Courier New" w:hint="default"/>
      </w:rPr>
    </w:lvl>
    <w:lvl w:ilvl="8" w:tentative="1">
      <w:start w:val="1"/>
      <w:numFmt w:val="bullet"/>
      <w:lvlText w:val=""/>
      <w:lvlJc w:val="left"/>
      <w:pPr>
        <w:tabs>
          <w:tab w:val="num" w:pos="7331"/>
        </w:tabs>
        <w:ind w:left="7331" w:hanging="360"/>
      </w:pPr>
      <w:rPr>
        <w:rFonts w:ascii="Wingdings" w:hAnsi="Wingdings" w:hint="default"/>
      </w:rPr>
    </w:lvl>
  </w:abstractNum>
  <w:abstractNum w:abstractNumId="2" w15:restartNumberingAfterBreak="0">
    <w:nsid w:val="08DB5B2F"/>
    <w:multiLevelType w:val="hybridMultilevel"/>
    <w:tmpl w:val="D93453F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15:restartNumberingAfterBreak="0">
    <w:nsid w:val="145A05C6"/>
    <w:multiLevelType w:val="hybridMultilevel"/>
    <w:tmpl w:val="6ED09356"/>
    <w:lvl w:ilvl="0" w:tplc="04080001">
      <w:start w:val="1"/>
      <w:numFmt w:val="bullet"/>
      <w:lvlText w:val=""/>
      <w:lvlJc w:val="left"/>
      <w:pPr>
        <w:ind w:left="1854" w:hanging="360"/>
      </w:pPr>
      <w:rPr>
        <w:rFonts w:ascii="Symbol" w:hAnsi="Symbol" w:hint="default"/>
      </w:rPr>
    </w:lvl>
    <w:lvl w:ilvl="1" w:tplc="04080003" w:tentative="1">
      <w:start w:val="1"/>
      <w:numFmt w:val="bullet"/>
      <w:lvlText w:val="o"/>
      <w:lvlJc w:val="left"/>
      <w:pPr>
        <w:ind w:left="2574" w:hanging="360"/>
      </w:pPr>
      <w:rPr>
        <w:rFonts w:ascii="Courier New" w:hAnsi="Courier New" w:cs="Courier New" w:hint="default"/>
      </w:rPr>
    </w:lvl>
    <w:lvl w:ilvl="2" w:tplc="04080005" w:tentative="1">
      <w:start w:val="1"/>
      <w:numFmt w:val="bullet"/>
      <w:lvlText w:val=""/>
      <w:lvlJc w:val="left"/>
      <w:pPr>
        <w:ind w:left="3294" w:hanging="360"/>
      </w:pPr>
      <w:rPr>
        <w:rFonts w:ascii="Wingdings" w:hAnsi="Wingdings" w:hint="default"/>
      </w:rPr>
    </w:lvl>
    <w:lvl w:ilvl="3" w:tplc="04080001" w:tentative="1">
      <w:start w:val="1"/>
      <w:numFmt w:val="bullet"/>
      <w:lvlText w:val=""/>
      <w:lvlJc w:val="left"/>
      <w:pPr>
        <w:ind w:left="4014" w:hanging="360"/>
      </w:pPr>
      <w:rPr>
        <w:rFonts w:ascii="Symbol" w:hAnsi="Symbol" w:hint="default"/>
      </w:rPr>
    </w:lvl>
    <w:lvl w:ilvl="4" w:tplc="04080003" w:tentative="1">
      <w:start w:val="1"/>
      <w:numFmt w:val="bullet"/>
      <w:lvlText w:val="o"/>
      <w:lvlJc w:val="left"/>
      <w:pPr>
        <w:ind w:left="4734" w:hanging="360"/>
      </w:pPr>
      <w:rPr>
        <w:rFonts w:ascii="Courier New" w:hAnsi="Courier New" w:cs="Courier New" w:hint="default"/>
      </w:rPr>
    </w:lvl>
    <w:lvl w:ilvl="5" w:tplc="04080005" w:tentative="1">
      <w:start w:val="1"/>
      <w:numFmt w:val="bullet"/>
      <w:lvlText w:val=""/>
      <w:lvlJc w:val="left"/>
      <w:pPr>
        <w:ind w:left="5454" w:hanging="360"/>
      </w:pPr>
      <w:rPr>
        <w:rFonts w:ascii="Wingdings" w:hAnsi="Wingdings" w:hint="default"/>
      </w:rPr>
    </w:lvl>
    <w:lvl w:ilvl="6" w:tplc="04080001" w:tentative="1">
      <w:start w:val="1"/>
      <w:numFmt w:val="bullet"/>
      <w:lvlText w:val=""/>
      <w:lvlJc w:val="left"/>
      <w:pPr>
        <w:ind w:left="6174" w:hanging="360"/>
      </w:pPr>
      <w:rPr>
        <w:rFonts w:ascii="Symbol" w:hAnsi="Symbol" w:hint="default"/>
      </w:rPr>
    </w:lvl>
    <w:lvl w:ilvl="7" w:tplc="04080003" w:tentative="1">
      <w:start w:val="1"/>
      <w:numFmt w:val="bullet"/>
      <w:lvlText w:val="o"/>
      <w:lvlJc w:val="left"/>
      <w:pPr>
        <w:ind w:left="6894" w:hanging="360"/>
      </w:pPr>
      <w:rPr>
        <w:rFonts w:ascii="Courier New" w:hAnsi="Courier New" w:cs="Courier New" w:hint="default"/>
      </w:rPr>
    </w:lvl>
    <w:lvl w:ilvl="8" w:tplc="04080005" w:tentative="1">
      <w:start w:val="1"/>
      <w:numFmt w:val="bullet"/>
      <w:lvlText w:val=""/>
      <w:lvlJc w:val="left"/>
      <w:pPr>
        <w:ind w:left="7614" w:hanging="360"/>
      </w:pPr>
      <w:rPr>
        <w:rFonts w:ascii="Wingdings" w:hAnsi="Wingdings" w:hint="default"/>
      </w:rPr>
    </w:lvl>
  </w:abstractNum>
  <w:abstractNum w:abstractNumId="4" w15:restartNumberingAfterBreak="0">
    <w:nsid w:val="154A5DBD"/>
    <w:multiLevelType w:val="multilevel"/>
    <w:tmpl w:val="D3421500"/>
    <w:lvl w:ilvl="0">
      <w:start w:val="1"/>
      <w:numFmt w:val="bullet"/>
      <w:pStyle w:val="bullet3"/>
      <w:lvlText w:val="-"/>
      <w:lvlJc w:val="left"/>
      <w:pPr>
        <w:tabs>
          <w:tab w:val="num" w:pos="1559"/>
        </w:tabs>
        <w:ind w:left="1559" w:hanging="425"/>
      </w:pPr>
      <w:rPr>
        <w:rFonts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65B564A"/>
    <w:multiLevelType w:val="hybridMultilevel"/>
    <w:tmpl w:val="3B80FB04"/>
    <w:lvl w:ilvl="0" w:tplc="51FA66E0">
      <w:start w:val="2"/>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292793"/>
    <w:multiLevelType w:val="hybridMultilevel"/>
    <w:tmpl w:val="EEFE18B2"/>
    <w:lvl w:ilvl="0" w:tplc="24A409F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91A2C50"/>
    <w:multiLevelType w:val="hybridMultilevel"/>
    <w:tmpl w:val="5276FB9C"/>
    <w:lvl w:ilvl="0" w:tplc="0409000B">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1AC22C2D"/>
    <w:multiLevelType w:val="multilevel"/>
    <w:tmpl w:val="689E08FE"/>
    <w:lvl w:ilvl="0">
      <w:start w:val="38"/>
      <w:numFmt w:val="decimal"/>
      <w:pStyle w:val="8"/>
      <w:lvlText w:val="%1"/>
      <w:lvlJc w:val="left"/>
      <w:pPr>
        <w:tabs>
          <w:tab w:val="num" w:pos="1349"/>
        </w:tabs>
        <w:ind w:left="1349" w:hanging="1065"/>
      </w:pPr>
      <w:rPr>
        <w:rFonts w:cs="Times New Roman" w:hint="default"/>
      </w:rPr>
    </w:lvl>
    <w:lvl w:ilvl="1">
      <w:start w:val="2"/>
      <w:numFmt w:val="decimal"/>
      <w:lvlText w:val="%1.%2"/>
      <w:lvlJc w:val="left"/>
      <w:pPr>
        <w:tabs>
          <w:tab w:val="num" w:pos="1065"/>
        </w:tabs>
        <w:ind w:left="1065" w:hanging="1065"/>
      </w:pPr>
      <w:rPr>
        <w:rFonts w:cs="Times New Roman" w:hint="default"/>
      </w:rPr>
    </w:lvl>
    <w:lvl w:ilvl="2">
      <w:start w:val="1"/>
      <w:numFmt w:val="decimal"/>
      <w:lvlText w:val="%1.%2.%3"/>
      <w:lvlJc w:val="left"/>
      <w:pPr>
        <w:tabs>
          <w:tab w:val="num" w:pos="1065"/>
        </w:tabs>
        <w:ind w:left="1065" w:hanging="1065"/>
      </w:pPr>
      <w:rPr>
        <w:rFonts w:cs="Times New Roman" w:hint="default"/>
      </w:rPr>
    </w:lvl>
    <w:lvl w:ilvl="3">
      <w:start w:val="1"/>
      <w:numFmt w:val="decimal"/>
      <w:lvlText w:val="%1.%2.%3.%4"/>
      <w:lvlJc w:val="left"/>
      <w:pPr>
        <w:tabs>
          <w:tab w:val="num" w:pos="1065"/>
        </w:tabs>
        <w:ind w:left="1065" w:hanging="106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15:restartNumberingAfterBreak="0">
    <w:nsid w:val="1BB657D4"/>
    <w:multiLevelType w:val="hybridMultilevel"/>
    <w:tmpl w:val="EC6CB4E2"/>
    <w:lvl w:ilvl="0" w:tplc="5D40E13A">
      <w:start w:val="2"/>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9B5B71"/>
    <w:multiLevelType w:val="multilevel"/>
    <w:tmpl w:val="50342BA8"/>
    <w:lvl w:ilvl="0">
      <w:numFmt w:val="bullet"/>
      <w:lvlText w:val=""/>
      <w:lvlJc w:val="left"/>
      <w:pPr>
        <w:ind w:left="1004" w:hanging="360"/>
      </w:pPr>
      <w:rPr>
        <w:rFonts w:ascii="Symbol" w:hAnsi="Symbol"/>
        <w:color w:val="auto"/>
      </w:rPr>
    </w:lvl>
    <w:lvl w:ilvl="1">
      <w:numFmt w:val="bullet"/>
      <w:lvlText w:val="o"/>
      <w:lvlJc w:val="left"/>
      <w:pPr>
        <w:ind w:left="1724" w:hanging="360"/>
      </w:pPr>
      <w:rPr>
        <w:rFonts w:ascii="Courier New" w:hAnsi="Courier New" w:cs="Courier New"/>
      </w:rPr>
    </w:lvl>
    <w:lvl w:ilvl="2">
      <w:numFmt w:val="bullet"/>
      <w:lvlText w:val=""/>
      <w:lvlJc w:val="left"/>
      <w:pPr>
        <w:ind w:left="2444" w:hanging="360"/>
      </w:pPr>
      <w:rPr>
        <w:rFonts w:ascii="Wingdings" w:hAnsi="Wingdings"/>
      </w:rPr>
    </w:lvl>
    <w:lvl w:ilvl="3">
      <w:numFmt w:val="bullet"/>
      <w:lvlText w:val=""/>
      <w:lvlJc w:val="left"/>
      <w:pPr>
        <w:ind w:left="3164" w:hanging="360"/>
      </w:pPr>
      <w:rPr>
        <w:rFonts w:ascii="Symbol" w:hAnsi="Symbol"/>
      </w:rPr>
    </w:lvl>
    <w:lvl w:ilvl="4">
      <w:numFmt w:val="bullet"/>
      <w:lvlText w:val="o"/>
      <w:lvlJc w:val="left"/>
      <w:pPr>
        <w:ind w:left="3884" w:hanging="360"/>
      </w:pPr>
      <w:rPr>
        <w:rFonts w:ascii="Courier New" w:hAnsi="Courier New" w:cs="Courier New"/>
      </w:rPr>
    </w:lvl>
    <w:lvl w:ilvl="5">
      <w:numFmt w:val="bullet"/>
      <w:lvlText w:val=""/>
      <w:lvlJc w:val="left"/>
      <w:pPr>
        <w:ind w:left="4604" w:hanging="360"/>
      </w:pPr>
      <w:rPr>
        <w:rFonts w:ascii="Wingdings" w:hAnsi="Wingdings"/>
      </w:rPr>
    </w:lvl>
    <w:lvl w:ilvl="6">
      <w:numFmt w:val="bullet"/>
      <w:lvlText w:val=""/>
      <w:lvlJc w:val="left"/>
      <w:pPr>
        <w:ind w:left="5324" w:hanging="360"/>
      </w:pPr>
      <w:rPr>
        <w:rFonts w:ascii="Symbol" w:hAnsi="Symbol"/>
      </w:rPr>
    </w:lvl>
    <w:lvl w:ilvl="7">
      <w:numFmt w:val="bullet"/>
      <w:lvlText w:val="o"/>
      <w:lvlJc w:val="left"/>
      <w:pPr>
        <w:ind w:left="6044" w:hanging="360"/>
      </w:pPr>
      <w:rPr>
        <w:rFonts w:ascii="Courier New" w:hAnsi="Courier New" w:cs="Courier New"/>
      </w:rPr>
    </w:lvl>
    <w:lvl w:ilvl="8">
      <w:numFmt w:val="bullet"/>
      <w:lvlText w:val=""/>
      <w:lvlJc w:val="left"/>
      <w:pPr>
        <w:ind w:left="6764" w:hanging="360"/>
      </w:pPr>
      <w:rPr>
        <w:rFonts w:ascii="Wingdings" w:hAnsi="Wingdings"/>
      </w:rPr>
    </w:lvl>
  </w:abstractNum>
  <w:abstractNum w:abstractNumId="11" w15:restartNumberingAfterBreak="0">
    <w:nsid w:val="2AF40D4F"/>
    <w:multiLevelType w:val="multilevel"/>
    <w:tmpl w:val="A4E22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EEC54DF"/>
    <w:multiLevelType w:val="hybridMultilevel"/>
    <w:tmpl w:val="61C2CB8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 w15:restartNumberingAfterBreak="0">
    <w:nsid w:val="31275A96"/>
    <w:multiLevelType w:val="hybridMultilevel"/>
    <w:tmpl w:val="012C4440"/>
    <w:lvl w:ilvl="0" w:tplc="0EC2AB1E">
      <w:start w:val="1"/>
      <w:numFmt w:val="bullet"/>
      <w:lvlText w:val=""/>
      <w:lvlJc w:val="left"/>
      <w:pPr>
        <w:ind w:left="1854" w:hanging="360"/>
      </w:pPr>
      <w:rPr>
        <w:rFonts w:ascii="Symbol" w:hAnsi="Symbol" w:hint="default"/>
      </w:rPr>
    </w:lvl>
    <w:lvl w:ilvl="1" w:tplc="3C78159A" w:tentative="1">
      <w:start w:val="1"/>
      <w:numFmt w:val="bullet"/>
      <w:lvlText w:val="o"/>
      <w:lvlJc w:val="left"/>
      <w:pPr>
        <w:ind w:left="2574" w:hanging="360"/>
      </w:pPr>
      <w:rPr>
        <w:rFonts w:ascii="Courier New" w:hAnsi="Courier New" w:cs="Courier New" w:hint="default"/>
      </w:rPr>
    </w:lvl>
    <w:lvl w:ilvl="2" w:tplc="299E17DE" w:tentative="1">
      <w:start w:val="1"/>
      <w:numFmt w:val="bullet"/>
      <w:lvlText w:val=""/>
      <w:lvlJc w:val="left"/>
      <w:pPr>
        <w:ind w:left="3294" w:hanging="360"/>
      </w:pPr>
      <w:rPr>
        <w:rFonts w:ascii="Wingdings" w:hAnsi="Wingdings" w:hint="default"/>
      </w:rPr>
    </w:lvl>
    <w:lvl w:ilvl="3" w:tplc="157EFF40" w:tentative="1">
      <w:start w:val="1"/>
      <w:numFmt w:val="bullet"/>
      <w:lvlText w:val=""/>
      <w:lvlJc w:val="left"/>
      <w:pPr>
        <w:ind w:left="4014" w:hanging="360"/>
      </w:pPr>
      <w:rPr>
        <w:rFonts w:ascii="Symbol" w:hAnsi="Symbol" w:hint="default"/>
      </w:rPr>
    </w:lvl>
    <w:lvl w:ilvl="4" w:tplc="00E0EB98" w:tentative="1">
      <w:start w:val="1"/>
      <w:numFmt w:val="bullet"/>
      <w:lvlText w:val="o"/>
      <w:lvlJc w:val="left"/>
      <w:pPr>
        <w:ind w:left="4734" w:hanging="360"/>
      </w:pPr>
      <w:rPr>
        <w:rFonts w:ascii="Courier New" w:hAnsi="Courier New" w:cs="Courier New" w:hint="default"/>
      </w:rPr>
    </w:lvl>
    <w:lvl w:ilvl="5" w:tplc="D814FE1A" w:tentative="1">
      <w:start w:val="1"/>
      <w:numFmt w:val="bullet"/>
      <w:lvlText w:val=""/>
      <w:lvlJc w:val="left"/>
      <w:pPr>
        <w:ind w:left="5454" w:hanging="360"/>
      </w:pPr>
      <w:rPr>
        <w:rFonts w:ascii="Wingdings" w:hAnsi="Wingdings" w:hint="default"/>
      </w:rPr>
    </w:lvl>
    <w:lvl w:ilvl="6" w:tplc="D2B05D44" w:tentative="1">
      <w:start w:val="1"/>
      <w:numFmt w:val="bullet"/>
      <w:lvlText w:val=""/>
      <w:lvlJc w:val="left"/>
      <w:pPr>
        <w:ind w:left="6174" w:hanging="360"/>
      </w:pPr>
      <w:rPr>
        <w:rFonts w:ascii="Symbol" w:hAnsi="Symbol" w:hint="default"/>
      </w:rPr>
    </w:lvl>
    <w:lvl w:ilvl="7" w:tplc="50F08174" w:tentative="1">
      <w:start w:val="1"/>
      <w:numFmt w:val="bullet"/>
      <w:lvlText w:val="o"/>
      <w:lvlJc w:val="left"/>
      <w:pPr>
        <w:ind w:left="6894" w:hanging="360"/>
      </w:pPr>
      <w:rPr>
        <w:rFonts w:ascii="Courier New" w:hAnsi="Courier New" w:cs="Courier New" w:hint="default"/>
      </w:rPr>
    </w:lvl>
    <w:lvl w:ilvl="8" w:tplc="AF6AE4C4" w:tentative="1">
      <w:start w:val="1"/>
      <w:numFmt w:val="bullet"/>
      <w:lvlText w:val=""/>
      <w:lvlJc w:val="left"/>
      <w:pPr>
        <w:ind w:left="7614" w:hanging="360"/>
      </w:pPr>
      <w:rPr>
        <w:rFonts w:ascii="Wingdings" w:hAnsi="Wingdings" w:hint="default"/>
      </w:rPr>
    </w:lvl>
  </w:abstractNum>
  <w:abstractNum w:abstractNumId="14" w15:restartNumberingAfterBreak="0">
    <w:nsid w:val="316249F1"/>
    <w:multiLevelType w:val="hybridMultilevel"/>
    <w:tmpl w:val="F998FFF4"/>
    <w:lvl w:ilvl="0" w:tplc="C2B894F4">
      <w:start w:val="2"/>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845EAC"/>
    <w:multiLevelType w:val="hybridMultilevel"/>
    <w:tmpl w:val="5E240D5C"/>
    <w:lvl w:ilvl="0" w:tplc="04080001">
      <w:start w:val="1"/>
      <w:numFmt w:val="bullet"/>
      <w:lvlText w:val=""/>
      <w:lvlJc w:val="left"/>
      <w:pPr>
        <w:ind w:left="1854" w:hanging="360"/>
      </w:pPr>
      <w:rPr>
        <w:rFonts w:ascii="Symbol" w:hAnsi="Symbol" w:hint="default"/>
      </w:rPr>
    </w:lvl>
    <w:lvl w:ilvl="1" w:tplc="04080003" w:tentative="1">
      <w:start w:val="1"/>
      <w:numFmt w:val="bullet"/>
      <w:lvlText w:val="o"/>
      <w:lvlJc w:val="left"/>
      <w:pPr>
        <w:ind w:left="2574" w:hanging="360"/>
      </w:pPr>
      <w:rPr>
        <w:rFonts w:ascii="Courier New" w:hAnsi="Courier New" w:cs="Courier New" w:hint="default"/>
      </w:rPr>
    </w:lvl>
    <w:lvl w:ilvl="2" w:tplc="04080005" w:tentative="1">
      <w:start w:val="1"/>
      <w:numFmt w:val="bullet"/>
      <w:lvlText w:val=""/>
      <w:lvlJc w:val="left"/>
      <w:pPr>
        <w:ind w:left="3294" w:hanging="360"/>
      </w:pPr>
      <w:rPr>
        <w:rFonts w:ascii="Wingdings" w:hAnsi="Wingdings" w:hint="default"/>
      </w:rPr>
    </w:lvl>
    <w:lvl w:ilvl="3" w:tplc="04080001" w:tentative="1">
      <w:start w:val="1"/>
      <w:numFmt w:val="bullet"/>
      <w:lvlText w:val=""/>
      <w:lvlJc w:val="left"/>
      <w:pPr>
        <w:ind w:left="4014" w:hanging="360"/>
      </w:pPr>
      <w:rPr>
        <w:rFonts w:ascii="Symbol" w:hAnsi="Symbol" w:hint="default"/>
      </w:rPr>
    </w:lvl>
    <w:lvl w:ilvl="4" w:tplc="04080003" w:tentative="1">
      <w:start w:val="1"/>
      <w:numFmt w:val="bullet"/>
      <w:lvlText w:val="o"/>
      <w:lvlJc w:val="left"/>
      <w:pPr>
        <w:ind w:left="4734" w:hanging="360"/>
      </w:pPr>
      <w:rPr>
        <w:rFonts w:ascii="Courier New" w:hAnsi="Courier New" w:cs="Courier New" w:hint="default"/>
      </w:rPr>
    </w:lvl>
    <w:lvl w:ilvl="5" w:tplc="04080005" w:tentative="1">
      <w:start w:val="1"/>
      <w:numFmt w:val="bullet"/>
      <w:lvlText w:val=""/>
      <w:lvlJc w:val="left"/>
      <w:pPr>
        <w:ind w:left="5454" w:hanging="360"/>
      </w:pPr>
      <w:rPr>
        <w:rFonts w:ascii="Wingdings" w:hAnsi="Wingdings" w:hint="default"/>
      </w:rPr>
    </w:lvl>
    <w:lvl w:ilvl="6" w:tplc="04080001" w:tentative="1">
      <w:start w:val="1"/>
      <w:numFmt w:val="bullet"/>
      <w:lvlText w:val=""/>
      <w:lvlJc w:val="left"/>
      <w:pPr>
        <w:ind w:left="6174" w:hanging="360"/>
      </w:pPr>
      <w:rPr>
        <w:rFonts w:ascii="Symbol" w:hAnsi="Symbol" w:hint="default"/>
      </w:rPr>
    </w:lvl>
    <w:lvl w:ilvl="7" w:tplc="04080003" w:tentative="1">
      <w:start w:val="1"/>
      <w:numFmt w:val="bullet"/>
      <w:lvlText w:val="o"/>
      <w:lvlJc w:val="left"/>
      <w:pPr>
        <w:ind w:left="6894" w:hanging="360"/>
      </w:pPr>
      <w:rPr>
        <w:rFonts w:ascii="Courier New" w:hAnsi="Courier New" w:cs="Courier New" w:hint="default"/>
      </w:rPr>
    </w:lvl>
    <w:lvl w:ilvl="8" w:tplc="04080005" w:tentative="1">
      <w:start w:val="1"/>
      <w:numFmt w:val="bullet"/>
      <w:lvlText w:val=""/>
      <w:lvlJc w:val="left"/>
      <w:pPr>
        <w:ind w:left="7614" w:hanging="360"/>
      </w:pPr>
      <w:rPr>
        <w:rFonts w:ascii="Wingdings" w:hAnsi="Wingdings" w:hint="default"/>
      </w:rPr>
    </w:lvl>
  </w:abstractNum>
  <w:abstractNum w:abstractNumId="16" w15:restartNumberingAfterBreak="0">
    <w:nsid w:val="32E83412"/>
    <w:multiLevelType w:val="hybridMultilevel"/>
    <w:tmpl w:val="9D58A5C2"/>
    <w:lvl w:ilvl="0" w:tplc="41AA8862">
      <w:start w:val="2"/>
      <w:numFmt w:val="bullet"/>
      <w:lvlText w:val="-"/>
      <w:lvlJc w:val="left"/>
      <w:pPr>
        <w:ind w:left="802" w:hanging="360"/>
      </w:pPr>
      <w:rPr>
        <w:rFonts w:ascii="Tahoma" w:eastAsia="Calibri" w:hAnsi="Tahoma" w:cs="Tahoma" w:hint="default"/>
      </w:rPr>
    </w:lvl>
    <w:lvl w:ilvl="1" w:tplc="04090003" w:tentative="1">
      <w:start w:val="1"/>
      <w:numFmt w:val="bullet"/>
      <w:lvlText w:val="o"/>
      <w:lvlJc w:val="left"/>
      <w:pPr>
        <w:ind w:left="1522" w:hanging="360"/>
      </w:pPr>
      <w:rPr>
        <w:rFonts w:ascii="Courier New" w:hAnsi="Courier New" w:cs="Courier New" w:hint="default"/>
      </w:rPr>
    </w:lvl>
    <w:lvl w:ilvl="2" w:tplc="04090005" w:tentative="1">
      <w:start w:val="1"/>
      <w:numFmt w:val="bullet"/>
      <w:lvlText w:val=""/>
      <w:lvlJc w:val="left"/>
      <w:pPr>
        <w:ind w:left="2242" w:hanging="360"/>
      </w:pPr>
      <w:rPr>
        <w:rFonts w:ascii="Wingdings" w:hAnsi="Wingdings" w:hint="default"/>
      </w:rPr>
    </w:lvl>
    <w:lvl w:ilvl="3" w:tplc="04090001" w:tentative="1">
      <w:start w:val="1"/>
      <w:numFmt w:val="bullet"/>
      <w:lvlText w:val=""/>
      <w:lvlJc w:val="left"/>
      <w:pPr>
        <w:ind w:left="2962" w:hanging="360"/>
      </w:pPr>
      <w:rPr>
        <w:rFonts w:ascii="Symbol" w:hAnsi="Symbol" w:hint="default"/>
      </w:rPr>
    </w:lvl>
    <w:lvl w:ilvl="4" w:tplc="04090003" w:tentative="1">
      <w:start w:val="1"/>
      <w:numFmt w:val="bullet"/>
      <w:lvlText w:val="o"/>
      <w:lvlJc w:val="left"/>
      <w:pPr>
        <w:ind w:left="3682" w:hanging="360"/>
      </w:pPr>
      <w:rPr>
        <w:rFonts w:ascii="Courier New" w:hAnsi="Courier New" w:cs="Courier New" w:hint="default"/>
      </w:rPr>
    </w:lvl>
    <w:lvl w:ilvl="5" w:tplc="04090005" w:tentative="1">
      <w:start w:val="1"/>
      <w:numFmt w:val="bullet"/>
      <w:lvlText w:val=""/>
      <w:lvlJc w:val="left"/>
      <w:pPr>
        <w:ind w:left="4402" w:hanging="360"/>
      </w:pPr>
      <w:rPr>
        <w:rFonts w:ascii="Wingdings" w:hAnsi="Wingdings" w:hint="default"/>
      </w:rPr>
    </w:lvl>
    <w:lvl w:ilvl="6" w:tplc="04090001" w:tentative="1">
      <w:start w:val="1"/>
      <w:numFmt w:val="bullet"/>
      <w:lvlText w:val=""/>
      <w:lvlJc w:val="left"/>
      <w:pPr>
        <w:ind w:left="5122" w:hanging="360"/>
      </w:pPr>
      <w:rPr>
        <w:rFonts w:ascii="Symbol" w:hAnsi="Symbol" w:hint="default"/>
      </w:rPr>
    </w:lvl>
    <w:lvl w:ilvl="7" w:tplc="04090003" w:tentative="1">
      <w:start w:val="1"/>
      <w:numFmt w:val="bullet"/>
      <w:lvlText w:val="o"/>
      <w:lvlJc w:val="left"/>
      <w:pPr>
        <w:ind w:left="5842" w:hanging="360"/>
      </w:pPr>
      <w:rPr>
        <w:rFonts w:ascii="Courier New" w:hAnsi="Courier New" w:cs="Courier New" w:hint="default"/>
      </w:rPr>
    </w:lvl>
    <w:lvl w:ilvl="8" w:tplc="04090005" w:tentative="1">
      <w:start w:val="1"/>
      <w:numFmt w:val="bullet"/>
      <w:lvlText w:val=""/>
      <w:lvlJc w:val="left"/>
      <w:pPr>
        <w:ind w:left="6562" w:hanging="360"/>
      </w:pPr>
      <w:rPr>
        <w:rFonts w:ascii="Wingdings" w:hAnsi="Wingdings" w:hint="default"/>
      </w:rPr>
    </w:lvl>
  </w:abstractNum>
  <w:abstractNum w:abstractNumId="17" w15:restartNumberingAfterBreak="0">
    <w:nsid w:val="37B425E7"/>
    <w:multiLevelType w:val="hybridMultilevel"/>
    <w:tmpl w:val="260C112E"/>
    <w:lvl w:ilvl="0" w:tplc="24A409FE">
      <w:start w:val="1"/>
      <w:numFmt w:val="bullet"/>
      <w:pStyle w:val="bullet1"/>
      <w:lvlText w:val=""/>
      <w:lvlJc w:val="left"/>
      <w:pPr>
        <w:tabs>
          <w:tab w:val="num" w:pos="360"/>
        </w:tabs>
        <w:ind w:left="360" w:hanging="360"/>
      </w:pPr>
      <w:rPr>
        <w:rFonts w:ascii="Symbol" w:hAnsi="Symbol" w:hint="default"/>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18" w15:restartNumberingAfterBreak="0">
    <w:nsid w:val="39BE7C6B"/>
    <w:multiLevelType w:val="multilevel"/>
    <w:tmpl w:val="AE9C0EA2"/>
    <w:lvl w:ilvl="0">
      <w:start w:val="1"/>
      <w:numFmt w:val="decimal"/>
      <w:lvlText w:val="%1."/>
      <w:lvlJc w:val="left"/>
      <w:pPr>
        <w:ind w:left="502"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3DD301AA"/>
    <w:multiLevelType w:val="multilevel"/>
    <w:tmpl w:val="09764878"/>
    <w:lvl w:ilvl="0">
      <w:numFmt w:val="bullet"/>
      <w:lvlText w:val=""/>
      <w:lvlJc w:val="left"/>
      <w:pPr>
        <w:ind w:left="502" w:hanging="360"/>
      </w:pPr>
      <w:rPr>
        <w:rFonts w:ascii="Symbol" w:hAnsi="Symbo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F072EC9"/>
    <w:multiLevelType w:val="hybridMultilevel"/>
    <w:tmpl w:val="414C5014"/>
    <w:lvl w:ilvl="0" w:tplc="04080001">
      <w:start w:val="1"/>
      <w:numFmt w:val="bullet"/>
      <w:lvlText w:val=""/>
      <w:lvlJc w:val="left"/>
      <w:pPr>
        <w:tabs>
          <w:tab w:val="num" w:pos="1380"/>
        </w:tabs>
        <w:ind w:left="1380" w:hanging="360"/>
      </w:pPr>
      <w:rPr>
        <w:rFonts w:ascii="Symbol" w:hAnsi="Symbol" w:hint="default"/>
      </w:rPr>
    </w:lvl>
    <w:lvl w:ilvl="1" w:tplc="04080003" w:tentative="1">
      <w:start w:val="1"/>
      <w:numFmt w:val="bullet"/>
      <w:lvlText w:val="o"/>
      <w:lvlJc w:val="left"/>
      <w:pPr>
        <w:tabs>
          <w:tab w:val="num" w:pos="2100"/>
        </w:tabs>
        <w:ind w:left="2100" w:hanging="360"/>
      </w:pPr>
      <w:rPr>
        <w:rFonts w:ascii="Courier New" w:hAnsi="Courier New" w:cs="Courier New" w:hint="default"/>
      </w:rPr>
    </w:lvl>
    <w:lvl w:ilvl="2" w:tplc="04080005" w:tentative="1">
      <w:start w:val="1"/>
      <w:numFmt w:val="bullet"/>
      <w:lvlText w:val=""/>
      <w:lvlJc w:val="left"/>
      <w:pPr>
        <w:tabs>
          <w:tab w:val="num" w:pos="2820"/>
        </w:tabs>
        <w:ind w:left="2820" w:hanging="360"/>
      </w:pPr>
      <w:rPr>
        <w:rFonts w:ascii="Wingdings" w:hAnsi="Wingdings" w:hint="default"/>
      </w:rPr>
    </w:lvl>
    <w:lvl w:ilvl="3" w:tplc="04080001" w:tentative="1">
      <w:start w:val="1"/>
      <w:numFmt w:val="bullet"/>
      <w:lvlText w:val=""/>
      <w:lvlJc w:val="left"/>
      <w:pPr>
        <w:tabs>
          <w:tab w:val="num" w:pos="3540"/>
        </w:tabs>
        <w:ind w:left="3540" w:hanging="360"/>
      </w:pPr>
      <w:rPr>
        <w:rFonts w:ascii="Symbol" w:hAnsi="Symbol" w:hint="default"/>
      </w:rPr>
    </w:lvl>
    <w:lvl w:ilvl="4" w:tplc="04080003" w:tentative="1">
      <w:start w:val="1"/>
      <w:numFmt w:val="bullet"/>
      <w:lvlText w:val="o"/>
      <w:lvlJc w:val="left"/>
      <w:pPr>
        <w:tabs>
          <w:tab w:val="num" w:pos="4260"/>
        </w:tabs>
        <w:ind w:left="4260" w:hanging="360"/>
      </w:pPr>
      <w:rPr>
        <w:rFonts w:ascii="Courier New" w:hAnsi="Courier New" w:cs="Courier New" w:hint="default"/>
      </w:rPr>
    </w:lvl>
    <w:lvl w:ilvl="5" w:tplc="04080005" w:tentative="1">
      <w:start w:val="1"/>
      <w:numFmt w:val="bullet"/>
      <w:lvlText w:val=""/>
      <w:lvlJc w:val="left"/>
      <w:pPr>
        <w:tabs>
          <w:tab w:val="num" w:pos="4980"/>
        </w:tabs>
        <w:ind w:left="4980" w:hanging="360"/>
      </w:pPr>
      <w:rPr>
        <w:rFonts w:ascii="Wingdings" w:hAnsi="Wingdings" w:hint="default"/>
      </w:rPr>
    </w:lvl>
    <w:lvl w:ilvl="6" w:tplc="04080001" w:tentative="1">
      <w:start w:val="1"/>
      <w:numFmt w:val="bullet"/>
      <w:lvlText w:val=""/>
      <w:lvlJc w:val="left"/>
      <w:pPr>
        <w:tabs>
          <w:tab w:val="num" w:pos="5700"/>
        </w:tabs>
        <w:ind w:left="5700" w:hanging="360"/>
      </w:pPr>
      <w:rPr>
        <w:rFonts w:ascii="Symbol" w:hAnsi="Symbol" w:hint="default"/>
      </w:rPr>
    </w:lvl>
    <w:lvl w:ilvl="7" w:tplc="04080003" w:tentative="1">
      <w:start w:val="1"/>
      <w:numFmt w:val="bullet"/>
      <w:lvlText w:val="o"/>
      <w:lvlJc w:val="left"/>
      <w:pPr>
        <w:tabs>
          <w:tab w:val="num" w:pos="6420"/>
        </w:tabs>
        <w:ind w:left="6420" w:hanging="360"/>
      </w:pPr>
      <w:rPr>
        <w:rFonts w:ascii="Courier New" w:hAnsi="Courier New" w:cs="Courier New" w:hint="default"/>
      </w:rPr>
    </w:lvl>
    <w:lvl w:ilvl="8" w:tplc="04080005" w:tentative="1">
      <w:start w:val="1"/>
      <w:numFmt w:val="bullet"/>
      <w:lvlText w:val=""/>
      <w:lvlJc w:val="left"/>
      <w:pPr>
        <w:tabs>
          <w:tab w:val="num" w:pos="7140"/>
        </w:tabs>
        <w:ind w:left="7140" w:hanging="360"/>
      </w:pPr>
      <w:rPr>
        <w:rFonts w:ascii="Wingdings" w:hAnsi="Wingdings" w:hint="default"/>
      </w:rPr>
    </w:lvl>
  </w:abstractNum>
  <w:abstractNum w:abstractNumId="21" w15:restartNumberingAfterBreak="0">
    <w:nsid w:val="42CB2FE4"/>
    <w:multiLevelType w:val="hybridMultilevel"/>
    <w:tmpl w:val="E202E400"/>
    <w:lvl w:ilvl="0" w:tplc="823476C2">
      <w:start w:val="1"/>
      <w:numFmt w:val="bullet"/>
      <w:lvlText w:val=""/>
      <w:lvlJc w:val="left"/>
      <w:pPr>
        <w:ind w:left="1854" w:hanging="360"/>
      </w:pPr>
      <w:rPr>
        <w:rFonts w:ascii="Symbol" w:hAnsi="Symbol" w:hint="default"/>
      </w:rPr>
    </w:lvl>
    <w:lvl w:ilvl="1" w:tplc="FFFFFFFF" w:tentative="1">
      <w:start w:val="1"/>
      <w:numFmt w:val="bullet"/>
      <w:lvlText w:val="o"/>
      <w:lvlJc w:val="left"/>
      <w:pPr>
        <w:ind w:left="2574" w:hanging="360"/>
      </w:pPr>
      <w:rPr>
        <w:rFonts w:ascii="Courier New" w:hAnsi="Courier New" w:cs="Courier New" w:hint="default"/>
      </w:rPr>
    </w:lvl>
    <w:lvl w:ilvl="2" w:tplc="FFFFFFFF" w:tentative="1">
      <w:start w:val="1"/>
      <w:numFmt w:val="bullet"/>
      <w:lvlText w:val=""/>
      <w:lvlJc w:val="left"/>
      <w:pPr>
        <w:ind w:left="3294" w:hanging="360"/>
      </w:pPr>
      <w:rPr>
        <w:rFonts w:ascii="Wingdings" w:hAnsi="Wingdings" w:hint="default"/>
      </w:rPr>
    </w:lvl>
    <w:lvl w:ilvl="3" w:tplc="FFFFFFFF" w:tentative="1">
      <w:start w:val="1"/>
      <w:numFmt w:val="bullet"/>
      <w:lvlText w:val=""/>
      <w:lvlJc w:val="left"/>
      <w:pPr>
        <w:ind w:left="4014" w:hanging="360"/>
      </w:pPr>
      <w:rPr>
        <w:rFonts w:ascii="Symbol" w:hAnsi="Symbol" w:hint="default"/>
      </w:rPr>
    </w:lvl>
    <w:lvl w:ilvl="4" w:tplc="FFFFFFFF" w:tentative="1">
      <w:start w:val="1"/>
      <w:numFmt w:val="bullet"/>
      <w:lvlText w:val="o"/>
      <w:lvlJc w:val="left"/>
      <w:pPr>
        <w:ind w:left="4734" w:hanging="360"/>
      </w:pPr>
      <w:rPr>
        <w:rFonts w:ascii="Courier New" w:hAnsi="Courier New" w:cs="Courier New" w:hint="default"/>
      </w:rPr>
    </w:lvl>
    <w:lvl w:ilvl="5" w:tplc="FFFFFFFF" w:tentative="1">
      <w:start w:val="1"/>
      <w:numFmt w:val="bullet"/>
      <w:lvlText w:val=""/>
      <w:lvlJc w:val="left"/>
      <w:pPr>
        <w:ind w:left="5454" w:hanging="360"/>
      </w:pPr>
      <w:rPr>
        <w:rFonts w:ascii="Wingdings" w:hAnsi="Wingdings" w:hint="default"/>
      </w:rPr>
    </w:lvl>
    <w:lvl w:ilvl="6" w:tplc="FFFFFFFF" w:tentative="1">
      <w:start w:val="1"/>
      <w:numFmt w:val="bullet"/>
      <w:lvlText w:val=""/>
      <w:lvlJc w:val="left"/>
      <w:pPr>
        <w:ind w:left="6174" w:hanging="360"/>
      </w:pPr>
      <w:rPr>
        <w:rFonts w:ascii="Symbol" w:hAnsi="Symbol" w:hint="default"/>
      </w:rPr>
    </w:lvl>
    <w:lvl w:ilvl="7" w:tplc="FFFFFFFF" w:tentative="1">
      <w:start w:val="1"/>
      <w:numFmt w:val="bullet"/>
      <w:lvlText w:val="o"/>
      <w:lvlJc w:val="left"/>
      <w:pPr>
        <w:ind w:left="6894" w:hanging="360"/>
      </w:pPr>
      <w:rPr>
        <w:rFonts w:ascii="Courier New" w:hAnsi="Courier New" w:cs="Courier New" w:hint="default"/>
      </w:rPr>
    </w:lvl>
    <w:lvl w:ilvl="8" w:tplc="FFFFFFFF" w:tentative="1">
      <w:start w:val="1"/>
      <w:numFmt w:val="bullet"/>
      <w:lvlText w:val=""/>
      <w:lvlJc w:val="left"/>
      <w:pPr>
        <w:ind w:left="7614" w:hanging="360"/>
      </w:pPr>
      <w:rPr>
        <w:rFonts w:ascii="Wingdings" w:hAnsi="Wingdings" w:hint="default"/>
      </w:rPr>
    </w:lvl>
  </w:abstractNum>
  <w:abstractNum w:abstractNumId="22" w15:restartNumberingAfterBreak="0">
    <w:nsid w:val="454940F8"/>
    <w:multiLevelType w:val="hybridMultilevel"/>
    <w:tmpl w:val="568A57CC"/>
    <w:lvl w:ilvl="0" w:tplc="04080001">
      <w:start w:val="1"/>
      <w:numFmt w:val="upperRoman"/>
      <w:lvlText w:val="%1."/>
      <w:lvlJc w:val="right"/>
      <w:pPr>
        <w:ind w:left="1854" w:hanging="360"/>
      </w:pPr>
      <w:rPr>
        <w:rFonts w:hint="default"/>
      </w:rPr>
    </w:lvl>
    <w:lvl w:ilvl="1" w:tplc="04080003" w:tentative="1">
      <w:start w:val="1"/>
      <w:numFmt w:val="lowerLetter"/>
      <w:lvlText w:val="%2."/>
      <w:lvlJc w:val="left"/>
      <w:pPr>
        <w:ind w:left="2574" w:hanging="360"/>
      </w:pPr>
    </w:lvl>
    <w:lvl w:ilvl="2" w:tplc="04080005" w:tentative="1">
      <w:start w:val="1"/>
      <w:numFmt w:val="lowerRoman"/>
      <w:lvlText w:val="%3."/>
      <w:lvlJc w:val="right"/>
      <w:pPr>
        <w:ind w:left="3294" w:hanging="180"/>
      </w:pPr>
    </w:lvl>
    <w:lvl w:ilvl="3" w:tplc="04080001" w:tentative="1">
      <w:start w:val="1"/>
      <w:numFmt w:val="decimal"/>
      <w:lvlText w:val="%4."/>
      <w:lvlJc w:val="left"/>
      <w:pPr>
        <w:ind w:left="4014" w:hanging="360"/>
      </w:pPr>
    </w:lvl>
    <w:lvl w:ilvl="4" w:tplc="04080003" w:tentative="1">
      <w:start w:val="1"/>
      <w:numFmt w:val="lowerLetter"/>
      <w:lvlText w:val="%5."/>
      <w:lvlJc w:val="left"/>
      <w:pPr>
        <w:ind w:left="4734" w:hanging="360"/>
      </w:pPr>
    </w:lvl>
    <w:lvl w:ilvl="5" w:tplc="04080005" w:tentative="1">
      <w:start w:val="1"/>
      <w:numFmt w:val="lowerRoman"/>
      <w:lvlText w:val="%6."/>
      <w:lvlJc w:val="right"/>
      <w:pPr>
        <w:ind w:left="5454" w:hanging="180"/>
      </w:pPr>
    </w:lvl>
    <w:lvl w:ilvl="6" w:tplc="04080001" w:tentative="1">
      <w:start w:val="1"/>
      <w:numFmt w:val="decimal"/>
      <w:lvlText w:val="%7."/>
      <w:lvlJc w:val="left"/>
      <w:pPr>
        <w:ind w:left="6174" w:hanging="360"/>
      </w:pPr>
    </w:lvl>
    <w:lvl w:ilvl="7" w:tplc="04080003" w:tentative="1">
      <w:start w:val="1"/>
      <w:numFmt w:val="lowerLetter"/>
      <w:lvlText w:val="%8."/>
      <w:lvlJc w:val="left"/>
      <w:pPr>
        <w:ind w:left="6894" w:hanging="360"/>
      </w:pPr>
    </w:lvl>
    <w:lvl w:ilvl="8" w:tplc="04080005" w:tentative="1">
      <w:start w:val="1"/>
      <w:numFmt w:val="lowerRoman"/>
      <w:lvlText w:val="%9."/>
      <w:lvlJc w:val="right"/>
      <w:pPr>
        <w:ind w:left="7614" w:hanging="180"/>
      </w:pPr>
    </w:lvl>
  </w:abstractNum>
  <w:abstractNum w:abstractNumId="23" w15:restartNumberingAfterBreak="0">
    <w:nsid w:val="49AC12DE"/>
    <w:multiLevelType w:val="hybridMultilevel"/>
    <w:tmpl w:val="EE862508"/>
    <w:lvl w:ilvl="0" w:tplc="04080005">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BFD6333"/>
    <w:multiLevelType w:val="singleLevel"/>
    <w:tmpl w:val="0408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51D10824"/>
    <w:multiLevelType w:val="hybridMultilevel"/>
    <w:tmpl w:val="D8D85916"/>
    <w:lvl w:ilvl="0" w:tplc="04080001">
      <w:start w:val="1"/>
      <w:numFmt w:val="bullet"/>
      <w:lvlText w:val=""/>
      <w:lvlJc w:val="left"/>
      <w:pPr>
        <w:ind w:left="4472"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54E4028B"/>
    <w:multiLevelType w:val="hybridMultilevel"/>
    <w:tmpl w:val="582AAFE0"/>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298" w:hanging="360"/>
      </w:pPr>
    </w:lvl>
    <w:lvl w:ilvl="2" w:tplc="0408001B" w:tentative="1">
      <w:start w:val="1"/>
      <w:numFmt w:val="lowerRoman"/>
      <w:lvlText w:val="%3."/>
      <w:lvlJc w:val="right"/>
      <w:pPr>
        <w:ind w:left="2018" w:hanging="180"/>
      </w:pPr>
    </w:lvl>
    <w:lvl w:ilvl="3" w:tplc="0408000F" w:tentative="1">
      <w:start w:val="1"/>
      <w:numFmt w:val="decimal"/>
      <w:lvlText w:val="%4."/>
      <w:lvlJc w:val="left"/>
      <w:pPr>
        <w:ind w:left="2738" w:hanging="360"/>
      </w:pPr>
    </w:lvl>
    <w:lvl w:ilvl="4" w:tplc="04080019" w:tentative="1">
      <w:start w:val="1"/>
      <w:numFmt w:val="lowerLetter"/>
      <w:lvlText w:val="%5."/>
      <w:lvlJc w:val="left"/>
      <w:pPr>
        <w:ind w:left="3458" w:hanging="360"/>
      </w:pPr>
    </w:lvl>
    <w:lvl w:ilvl="5" w:tplc="0408001B" w:tentative="1">
      <w:start w:val="1"/>
      <w:numFmt w:val="lowerRoman"/>
      <w:lvlText w:val="%6."/>
      <w:lvlJc w:val="right"/>
      <w:pPr>
        <w:ind w:left="4178" w:hanging="180"/>
      </w:pPr>
    </w:lvl>
    <w:lvl w:ilvl="6" w:tplc="0408000F" w:tentative="1">
      <w:start w:val="1"/>
      <w:numFmt w:val="decimal"/>
      <w:lvlText w:val="%7."/>
      <w:lvlJc w:val="left"/>
      <w:pPr>
        <w:ind w:left="4898" w:hanging="360"/>
      </w:pPr>
    </w:lvl>
    <w:lvl w:ilvl="7" w:tplc="04080019" w:tentative="1">
      <w:start w:val="1"/>
      <w:numFmt w:val="lowerLetter"/>
      <w:lvlText w:val="%8."/>
      <w:lvlJc w:val="left"/>
      <w:pPr>
        <w:ind w:left="5618" w:hanging="360"/>
      </w:pPr>
    </w:lvl>
    <w:lvl w:ilvl="8" w:tplc="0408001B" w:tentative="1">
      <w:start w:val="1"/>
      <w:numFmt w:val="lowerRoman"/>
      <w:lvlText w:val="%9."/>
      <w:lvlJc w:val="right"/>
      <w:pPr>
        <w:ind w:left="6338" w:hanging="180"/>
      </w:pPr>
    </w:lvl>
  </w:abstractNum>
  <w:abstractNum w:abstractNumId="27" w15:restartNumberingAfterBreak="0">
    <w:nsid w:val="5A7F0B1C"/>
    <w:multiLevelType w:val="hybridMultilevel"/>
    <w:tmpl w:val="B5702526"/>
    <w:lvl w:ilvl="0" w:tplc="04080001">
      <w:start w:val="1"/>
      <w:numFmt w:val="bullet"/>
      <w:lvlText w:val=""/>
      <w:lvlJc w:val="left"/>
      <w:pPr>
        <w:ind w:left="502"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28" w15:restartNumberingAfterBreak="0">
    <w:nsid w:val="5D135C5A"/>
    <w:multiLevelType w:val="hybridMultilevel"/>
    <w:tmpl w:val="8C80AC46"/>
    <w:lvl w:ilvl="0" w:tplc="FEBCFD36">
      <w:start w:val="2"/>
      <w:numFmt w:val="bullet"/>
      <w:lvlText w:val="-"/>
      <w:lvlJc w:val="left"/>
      <w:pPr>
        <w:ind w:left="720" w:hanging="360"/>
      </w:pPr>
      <w:rPr>
        <w:rFonts w:ascii="Tahoma" w:eastAsia="Calibri"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5E5D72D1"/>
    <w:multiLevelType w:val="hybridMultilevel"/>
    <w:tmpl w:val="88629BC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15:restartNumberingAfterBreak="0">
    <w:nsid w:val="668A1384"/>
    <w:multiLevelType w:val="hybridMultilevel"/>
    <w:tmpl w:val="B8008F04"/>
    <w:lvl w:ilvl="0" w:tplc="04080001">
      <w:start w:val="1"/>
      <w:numFmt w:val="bullet"/>
      <w:lvlText w:val=""/>
      <w:lvlJc w:val="left"/>
      <w:pPr>
        <w:ind w:left="474" w:hanging="360"/>
      </w:pPr>
      <w:rPr>
        <w:rFonts w:ascii="Symbol" w:hAnsi="Symbol" w:hint="default"/>
      </w:rPr>
    </w:lvl>
    <w:lvl w:ilvl="1" w:tplc="04080003" w:tentative="1">
      <w:start w:val="1"/>
      <w:numFmt w:val="bullet"/>
      <w:lvlText w:val="o"/>
      <w:lvlJc w:val="left"/>
      <w:pPr>
        <w:ind w:left="1194" w:hanging="360"/>
      </w:pPr>
      <w:rPr>
        <w:rFonts w:ascii="Courier New" w:hAnsi="Courier New" w:cs="Courier New" w:hint="default"/>
      </w:rPr>
    </w:lvl>
    <w:lvl w:ilvl="2" w:tplc="04080005" w:tentative="1">
      <w:start w:val="1"/>
      <w:numFmt w:val="bullet"/>
      <w:lvlText w:val=""/>
      <w:lvlJc w:val="left"/>
      <w:pPr>
        <w:ind w:left="1914" w:hanging="360"/>
      </w:pPr>
      <w:rPr>
        <w:rFonts w:ascii="Wingdings" w:hAnsi="Wingdings" w:hint="default"/>
      </w:rPr>
    </w:lvl>
    <w:lvl w:ilvl="3" w:tplc="04080001" w:tentative="1">
      <w:start w:val="1"/>
      <w:numFmt w:val="bullet"/>
      <w:lvlText w:val=""/>
      <w:lvlJc w:val="left"/>
      <w:pPr>
        <w:ind w:left="2634" w:hanging="360"/>
      </w:pPr>
      <w:rPr>
        <w:rFonts w:ascii="Symbol" w:hAnsi="Symbol" w:hint="default"/>
      </w:rPr>
    </w:lvl>
    <w:lvl w:ilvl="4" w:tplc="04080003" w:tentative="1">
      <w:start w:val="1"/>
      <w:numFmt w:val="bullet"/>
      <w:lvlText w:val="o"/>
      <w:lvlJc w:val="left"/>
      <w:pPr>
        <w:ind w:left="3354" w:hanging="360"/>
      </w:pPr>
      <w:rPr>
        <w:rFonts w:ascii="Courier New" w:hAnsi="Courier New" w:cs="Courier New" w:hint="default"/>
      </w:rPr>
    </w:lvl>
    <w:lvl w:ilvl="5" w:tplc="04080005" w:tentative="1">
      <w:start w:val="1"/>
      <w:numFmt w:val="bullet"/>
      <w:lvlText w:val=""/>
      <w:lvlJc w:val="left"/>
      <w:pPr>
        <w:ind w:left="4074" w:hanging="360"/>
      </w:pPr>
      <w:rPr>
        <w:rFonts w:ascii="Wingdings" w:hAnsi="Wingdings" w:hint="default"/>
      </w:rPr>
    </w:lvl>
    <w:lvl w:ilvl="6" w:tplc="04080001" w:tentative="1">
      <w:start w:val="1"/>
      <w:numFmt w:val="bullet"/>
      <w:lvlText w:val=""/>
      <w:lvlJc w:val="left"/>
      <w:pPr>
        <w:ind w:left="4794" w:hanging="360"/>
      </w:pPr>
      <w:rPr>
        <w:rFonts w:ascii="Symbol" w:hAnsi="Symbol" w:hint="default"/>
      </w:rPr>
    </w:lvl>
    <w:lvl w:ilvl="7" w:tplc="04080003" w:tentative="1">
      <w:start w:val="1"/>
      <w:numFmt w:val="bullet"/>
      <w:lvlText w:val="o"/>
      <w:lvlJc w:val="left"/>
      <w:pPr>
        <w:ind w:left="5514" w:hanging="360"/>
      </w:pPr>
      <w:rPr>
        <w:rFonts w:ascii="Courier New" w:hAnsi="Courier New" w:cs="Courier New" w:hint="default"/>
      </w:rPr>
    </w:lvl>
    <w:lvl w:ilvl="8" w:tplc="04080005" w:tentative="1">
      <w:start w:val="1"/>
      <w:numFmt w:val="bullet"/>
      <w:lvlText w:val=""/>
      <w:lvlJc w:val="left"/>
      <w:pPr>
        <w:ind w:left="6234" w:hanging="360"/>
      </w:pPr>
      <w:rPr>
        <w:rFonts w:ascii="Wingdings" w:hAnsi="Wingdings" w:hint="default"/>
      </w:rPr>
    </w:lvl>
  </w:abstractNum>
  <w:abstractNum w:abstractNumId="31" w15:restartNumberingAfterBreak="0">
    <w:nsid w:val="66F46044"/>
    <w:multiLevelType w:val="multilevel"/>
    <w:tmpl w:val="5E009306"/>
    <w:lvl w:ilvl="0">
      <w:numFmt w:val="bullet"/>
      <w:lvlText w:val=""/>
      <w:lvlJc w:val="left"/>
      <w:pPr>
        <w:ind w:left="1004" w:hanging="360"/>
      </w:pPr>
      <w:rPr>
        <w:rFonts w:ascii="Symbol" w:hAnsi="Symbol"/>
        <w:color w:val="auto"/>
      </w:rPr>
    </w:lvl>
    <w:lvl w:ilvl="1">
      <w:numFmt w:val="bullet"/>
      <w:lvlText w:val="o"/>
      <w:lvlJc w:val="left"/>
      <w:pPr>
        <w:ind w:left="1724" w:hanging="360"/>
      </w:pPr>
      <w:rPr>
        <w:rFonts w:ascii="Courier New" w:hAnsi="Courier New" w:cs="Courier New"/>
      </w:rPr>
    </w:lvl>
    <w:lvl w:ilvl="2">
      <w:numFmt w:val="bullet"/>
      <w:lvlText w:val=""/>
      <w:lvlJc w:val="left"/>
      <w:pPr>
        <w:ind w:left="2444" w:hanging="360"/>
      </w:pPr>
      <w:rPr>
        <w:rFonts w:ascii="Wingdings" w:hAnsi="Wingdings"/>
      </w:rPr>
    </w:lvl>
    <w:lvl w:ilvl="3">
      <w:numFmt w:val="bullet"/>
      <w:lvlText w:val=""/>
      <w:lvlJc w:val="left"/>
      <w:pPr>
        <w:ind w:left="3164" w:hanging="360"/>
      </w:pPr>
      <w:rPr>
        <w:rFonts w:ascii="Symbol" w:hAnsi="Symbol"/>
      </w:rPr>
    </w:lvl>
    <w:lvl w:ilvl="4">
      <w:numFmt w:val="bullet"/>
      <w:lvlText w:val="o"/>
      <w:lvlJc w:val="left"/>
      <w:pPr>
        <w:ind w:left="3884" w:hanging="360"/>
      </w:pPr>
      <w:rPr>
        <w:rFonts w:ascii="Courier New" w:hAnsi="Courier New" w:cs="Courier New"/>
      </w:rPr>
    </w:lvl>
    <w:lvl w:ilvl="5">
      <w:numFmt w:val="bullet"/>
      <w:lvlText w:val=""/>
      <w:lvlJc w:val="left"/>
      <w:pPr>
        <w:ind w:left="4604" w:hanging="360"/>
      </w:pPr>
      <w:rPr>
        <w:rFonts w:ascii="Wingdings" w:hAnsi="Wingdings"/>
      </w:rPr>
    </w:lvl>
    <w:lvl w:ilvl="6">
      <w:numFmt w:val="bullet"/>
      <w:lvlText w:val=""/>
      <w:lvlJc w:val="left"/>
      <w:pPr>
        <w:ind w:left="5324" w:hanging="360"/>
      </w:pPr>
      <w:rPr>
        <w:rFonts w:ascii="Symbol" w:hAnsi="Symbol"/>
      </w:rPr>
    </w:lvl>
    <w:lvl w:ilvl="7">
      <w:numFmt w:val="bullet"/>
      <w:lvlText w:val="o"/>
      <w:lvlJc w:val="left"/>
      <w:pPr>
        <w:ind w:left="6044" w:hanging="360"/>
      </w:pPr>
      <w:rPr>
        <w:rFonts w:ascii="Courier New" w:hAnsi="Courier New" w:cs="Courier New"/>
      </w:rPr>
    </w:lvl>
    <w:lvl w:ilvl="8">
      <w:numFmt w:val="bullet"/>
      <w:lvlText w:val=""/>
      <w:lvlJc w:val="left"/>
      <w:pPr>
        <w:ind w:left="6764" w:hanging="360"/>
      </w:pPr>
      <w:rPr>
        <w:rFonts w:ascii="Wingdings" w:hAnsi="Wingdings"/>
      </w:rPr>
    </w:lvl>
  </w:abstractNum>
  <w:abstractNum w:abstractNumId="32" w15:restartNumberingAfterBreak="0">
    <w:nsid w:val="67E624EE"/>
    <w:multiLevelType w:val="hybridMultilevel"/>
    <w:tmpl w:val="A810DCF6"/>
    <w:lvl w:ilvl="0" w:tplc="692650F2">
      <w:start w:val="2"/>
      <w:numFmt w:val="bullet"/>
      <w:lvlText w:val="-"/>
      <w:lvlJc w:val="left"/>
      <w:pPr>
        <w:ind w:left="720" w:hanging="360"/>
      </w:pPr>
      <w:rPr>
        <w:rFonts w:ascii="Tahoma" w:eastAsia="Times New Roman" w:hAnsi="Tahoma" w:cs="Tahoma"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E6E51D9"/>
    <w:multiLevelType w:val="hybridMultilevel"/>
    <w:tmpl w:val="634A97FC"/>
    <w:lvl w:ilvl="0" w:tplc="04080001">
      <w:start w:val="1"/>
      <w:numFmt w:val="bullet"/>
      <w:lvlText w:val=""/>
      <w:lvlJc w:val="left"/>
      <w:pPr>
        <w:ind w:left="1854" w:hanging="360"/>
      </w:pPr>
      <w:rPr>
        <w:rFonts w:ascii="Symbol" w:hAnsi="Symbol" w:hint="default"/>
      </w:rPr>
    </w:lvl>
    <w:lvl w:ilvl="1" w:tplc="04080003" w:tentative="1">
      <w:start w:val="1"/>
      <w:numFmt w:val="bullet"/>
      <w:lvlText w:val="o"/>
      <w:lvlJc w:val="left"/>
      <w:pPr>
        <w:ind w:left="2574" w:hanging="360"/>
      </w:pPr>
      <w:rPr>
        <w:rFonts w:ascii="Courier New" w:hAnsi="Courier New" w:cs="Courier New" w:hint="default"/>
      </w:rPr>
    </w:lvl>
    <w:lvl w:ilvl="2" w:tplc="04080005" w:tentative="1">
      <w:start w:val="1"/>
      <w:numFmt w:val="bullet"/>
      <w:lvlText w:val=""/>
      <w:lvlJc w:val="left"/>
      <w:pPr>
        <w:ind w:left="3294" w:hanging="360"/>
      </w:pPr>
      <w:rPr>
        <w:rFonts w:ascii="Wingdings" w:hAnsi="Wingdings" w:hint="default"/>
      </w:rPr>
    </w:lvl>
    <w:lvl w:ilvl="3" w:tplc="04080001" w:tentative="1">
      <w:start w:val="1"/>
      <w:numFmt w:val="bullet"/>
      <w:lvlText w:val=""/>
      <w:lvlJc w:val="left"/>
      <w:pPr>
        <w:ind w:left="4014" w:hanging="360"/>
      </w:pPr>
      <w:rPr>
        <w:rFonts w:ascii="Symbol" w:hAnsi="Symbol" w:hint="default"/>
      </w:rPr>
    </w:lvl>
    <w:lvl w:ilvl="4" w:tplc="04080003" w:tentative="1">
      <w:start w:val="1"/>
      <w:numFmt w:val="bullet"/>
      <w:lvlText w:val="o"/>
      <w:lvlJc w:val="left"/>
      <w:pPr>
        <w:ind w:left="4734" w:hanging="360"/>
      </w:pPr>
      <w:rPr>
        <w:rFonts w:ascii="Courier New" w:hAnsi="Courier New" w:cs="Courier New" w:hint="default"/>
      </w:rPr>
    </w:lvl>
    <w:lvl w:ilvl="5" w:tplc="04080005" w:tentative="1">
      <w:start w:val="1"/>
      <w:numFmt w:val="bullet"/>
      <w:lvlText w:val=""/>
      <w:lvlJc w:val="left"/>
      <w:pPr>
        <w:ind w:left="5454" w:hanging="360"/>
      </w:pPr>
      <w:rPr>
        <w:rFonts w:ascii="Wingdings" w:hAnsi="Wingdings" w:hint="default"/>
      </w:rPr>
    </w:lvl>
    <w:lvl w:ilvl="6" w:tplc="04080001" w:tentative="1">
      <w:start w:val="1"/>
      <w:numFmt w:val="bullet"/>
      <w:lvlText w:val=""/>
      <w:lvlJc w:val="left"/>
      <w:pPr>
        <w:ind w:left="6174" w:hanging="360"/>
      </w:pPr>
      <w:rPr>
        <w:rFonts w:ascii="Symbol" w:hAnsi="Symbol" w:hint="default"/>
      </w:rPr>
    </w:lvl>
    <w:lvl w:ilvl="7" w:tplc="04080003" w:tentative="1">
      <w:start w:val="1"/>
      <w:numFmt w:val="bullet"/>
      <w:lvlText w:val="o"/>
      <w:lvlJc w:val="left"/>
      <w:pPr>
        <w:ind w:left="6894" w:hanging="360"/>
      </w:pPr>
      <w:rPr>
        <w:rFonts w:ascii="Courier New" w:hAnsi="Courier New" w:cs="Courier New" w:hint="default"/>
      </w:rPr>
    </w:lvl>
    <w:lvl w:ilvl="8" w:tplc="04080005" w:tentative="1">
      <w:start w:val="1"/>
      <w:numFmt w:val="bullet"/>
      <w:lvlText w:val=""/>
      <w:lvlJc w:val="left"/>
      <w:pPr>
        <w:ind w:left="7614" w:hanging="360"/>
      </w:pPr>
      <w:rPr>
        <w:rFonts w:ascii="Wingdings" w:hAnsi="Wingdings" w:hint="default"/>
      </w:rPr>
    </w:lvl>
  </w:abstractNum>
  <w:abstractNum w:abstractNumId="34" w15:restartNumberingAfterBreak="0">
    <w:nsid w:val="71273DBC"/>
    <w:multiLevelType w:val="hybridMultilevel"/>
    <w:tmpl w:val="3EDCF8B4"/>
    <w:lvl w:ilvl="0" w:tplc="04080001">
      <w:start w:val="1"/>
      <w:numFmt w:val="bullet"/>
      <w:lvlText w:val=""/>
      <w:lvlJc w:val="left"/>
      <w:pPr>
        <w:tabs>
          <w:tab w:val="num" w:pos="1080"/>
        </w:tabs>
        <w:ind w:left="108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377734E"/>
    <w:multiLevelType w:val="singleLevel"/>
    <w:tmpl w:val="2A5678C2"/>
    <w:lvl w:ilvl="0">
      <w:start w:val="25"/>
      <w:numFmt w:val="decimal"/>
      <w:pStyle w:val="5"/>
      <w:lvlText w:val="%1"/>
      <w:lvlJc w:val="left"/>
      <w:pPr>
        <w:tabs>
          <w:tab w:val="num" w:pos="1065"/>
        </w:tabs>
        <w:ind w:left="1065" w:hanging="1065"/>
      </w:pPr>
      <w:rPr>
        <w:rFonts w:cs="Times New Roman" w:hint="default"/>
      </w:rPr>
    </w:lvl>
  </w:abstractNum>
  <w:abstractNum w:abstractNumId="36" w15:restartNumberingAfterBreak="0">
    <w:nsid w:val="754C36E7"/>
    <w:multiLevelType w:val="hybridMultilevel"/>
    <w:tmpl w:val="D62289D2"/>
    <w:lvl w:ilvl="0" w:tplc="0408000F">
      <w:start w:val="8"/>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 w15:restartNumberingAfterBreak="0">
    <w:nsid w:val="75AA4733"/>
    <w:multiLevelType w:val="hybridMultilevel"/>
    <w:tmpl w:val="43DCB156"/>
    <w:lvl w:ilvl="0" w:tplc="5AA4DAB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81227B1"/>
    <w:multiLevelType w:val="multilevel"/>
    <w:tmpl w:val="9C72453A"/>
    <w:lvl w:ilvl="0">
      <w:start w:val="1"/>
      <w:numFmt w:val="decimal"/>
      <w:lvlText w:val="%1."/>
      <w:lvlJc w:val="left"/>
      <w:pPr>
        <w:ind w:left="360" w:hanging="360"/>
      </w:pPr>
      <w:rPr>
        <w:rFonts w:hint="default"/>
      </w:rPr>
    </w:lvl>
    <w:lvl w:ilvl="1">
      <w:start w:val="5"/>
      <w:numFmt w:val="decimal"/>
      <w:isLgl/>
      <w:lvlText w:val="%1.%2."/>
      <w:lvlJc w:val="left"/>
      <w:pPr>
        <w:ind w:left="2160" w:hanging="720"/>
      </w:pPr>
      <w:rPr>
        <w:rFonts w:hint="default"/>
      </w:rPr>
    </w:lvl>
    <w:lvl w:ilvl="2">
      <w:start w:val="2"/>
      <w:numFmt w:val="decimal"/>
      <w:isLgl/>
      <w:lvlText w:val="%1.%2.%3."/>
      <w:lvlJc w:val="left"/>
      <w:pPr>
        <w:ind w:left="2160" w:hanging="720"/>
      </w:pPr>
      <w:rPr>
        <w:rFonts w:hint="default"/>
      </w:rPr>
    </w:lvl>
    <w:lvl w:ilvl="3">
      <w:start w:val="5"/>
      <w:numFmt w:val="decimal"/>
      <w:isLgl/>
      <w:lvlText w:val="%1.%2.%3.%4."/>
      <w:lvlJc w:val="left"/>
      <w:pPr>
        <w:ind w:left="252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240" w:hanging="1800"/>
      </w:pPr>
      <w:rPr>
        <w:rFonts w:hint="default"/>
      </w:rPr>
    </w:lvl>
    <w:lvl w:ilvl="8">
      <w:start w:val="1"/>
      <w:numFmt w:val="decimal"/>
      <w:isLgl/>
      <w:lvlText w:val="%1.%2.%3.%4.%5.%6.%7.%8.%9."/>
      <w:lvlJc w:val="left"/>
      <w:pPr>
        <w:ind w:left="3240" w:hanging="1800"/>
      </w:pPr>
      <w:rPr>
        <w:rFonts w:hint="default"/>
      </w:rPr>
    </w:lvl>
  </w:abstractNum>
  <w:abstractNum w:abstractNumId="39" w15:restartNumberingAfterBreak="0">
    <w:nsid w:val="7CB90A7E"/>
    <w:multiLevelType w:val="hybridMultilevel"/>
    <w:tmpl w:val="6E645CA4"/>
    <w:lvl w:ilvl="0" w:tplc="0408000F">
      <w:start w:val="1"/>
      <w:numFmt w:val="bullet"/>
      <w:lvlText w:val=""/>
      <w:lvlJc w:val="left"/>
      <w:pPr>
        <w:ind w:left="1854" w:hanging="360"/>
      </w:pPr>
      <w:rPr>
        <w:rFonts w:ascii="Symbol" w:hAnsi="Symbol" w:hint="default"/>
      </w:rPr>
    </w:lvl>
    <w:lvl w:ilvl="1" w:tplc="04080003" w:tentative="1">
      <w:start w:val="1"/>
      <w:numFmt w:val="bullet"/>
      <w:lvlText w:val="o"/>
      <w:lvlJc w:val="left"/>
      <w:pPr>
        <w:ind w:left="2574" w:hanging="360"/>
      </w:pPr>
      <w:rPr>
        <w:rFonts w:ascii="Courier New" w:hAnsi="Courier New" w:cs="Courier New" w:hint="default"/>
      </w:rPr>
    </w:lvl>
    <w:lvl w:ilvl="2" w:tplc="04080005" w:tentative="1">
      <w:start w:val="1"/>
      <w:numFmt w:val="bullet"/>
      <w:lvlText w:val=""/>
      <w:lvlJc w:val="left"/>
      <w:pPr>
        <w:ind w:left="3294" w:hanging="360"/>
      </w:pPr>
      <w:rPr>
        <w:rFonts w:ascii="Wingdings" w:hAnsi="Wingdings" w:hint="default"/>
      </w:rPr>
    </w:lvl>
    <w:lvl w:ilvl="3" w:tplc="04080001" w:tentative="1">
      <w:start w:val="1"/>
      <w:numFmt w:val="bullet"/>
      <w:lvlText w:val=""/>
      <w:lvlJc w:val="left"/>
      <w:pPr>
        <w:ind w:left="4014" w:hanging="360"/>
      </w:pPr>
      <w:rPr>
        <w:rFonts w:ascii="Symbol" w:hAnsi="Symbol" w:hint="default"/>
      </w:rPr>
    </w:lvl>
    <w:lvl w:ilvl="4" w:tplc="04080003" w:tentative="1">
      <w:start w:val="1"/>
      <w:numFmt w:val="bullet"/>
      <w:lvlText w:val="o"/>
      <w:lvlJc w:val="left"/>
      <w:pPr>
        <w:ind w:left="4734" w:hanging="360"/>
      </w:pPr>
      <w:rPr>
        <w:rFonts w:ascii="Courier New" w:hAnsi="Courier New" w:cs="Courier New" w:hint="default"/>
      </w:rPr>
    </w:lvl>
    <w:lvl w:ilvl="5" w:tplc="04080005" w:tentative="1">
      <w:start w:val="1"/>
      <w:numFmt w:val="bullet"/>
      <w:lvlText w:val=""/>
      <w:lvlJc w:val="left"/>
      <w:pPr>
        <w:ind w:left="5454" w:hanging="360"/>
      </w:pPr>
      <w:rPr>
        <w:rFonts w:ascii="Wingdings" w:hAnsi="Wingdings" w:hint="default"/>
      </w:rPr>
    </w:lvl>
    <w:lvl w:ilvl="6" w:tplc="04080001" w:tentative="1">
      <w:start w:val="1"/>
      <w:numFmt w:val="bullet"/>
      <w:lvlText w:val=""/>
      <w:lvlJc w:val="left"/>
      <w:pPr>
        <w:ind w:left="6174" w:hanging="360"/>
      </w:pPr>
      <w:rPr>
        <w:rFonts w:ascii="Symbol" w:hAnsi="Symbol" w:hint="default"/>
      </w:rPr>
    </w:lvl>
    <w:lvl w:ilvl="7" w:tplc="04080003" w:tentative="1">
      <w:start w:val="1"/>
      <w:numFmt w:val="bullet"/>
      <w:lvlText w:val="o"/>
      <w:lvlJc w:val="left"/>
      <w:pPr>
        <w:ind w:left="6894" w:hanging="360"/>
      </w:pPr>
      <w:rPr>
        <w:rFonts w:ascii="Courier New" w:hAnsi="Courier New" w:cs="Courier New" w:hint="default"/>
      </w:rPr>
    </w:lvl>
    <w:lvl w:ilvl="8" w:tplc="04080005" w:tentative="1">
      <w:start w:val="1"/>
      <w:numFmt w:val="bullet"/>
      <w:lvlText w:val=""/>
      <w:lvlJc w:val="left"/>
      <w:pPr>
        <w:ind w:left="7614" w:hanging="360"/>
      </w:pPr>
      <w:rPr>
        <w:rFonts w:ascii="Wingdings" w:hAnsi="Wingdings" w:hint="default"/>
      </w:rPr>
    </w:lvl>
  </w:abstractNum>
  <w:num w:numId="1" w16cid:durableId="1599292092">
    <w:abstractNumId w:val="35"/>
  </w:num>
  <w:num w:numId="2" w16cid:durableId="163783551">
    <w:abstractNumId w:val="8"/>
  </w:num>
  <w:num w:numId="3" w16cid:durableId="2110465102">
    <w:abstractNumId w:val="1"/>
  </w:num>
  <w:num w:numId="4" w16cid:durableId="1121457802">
    <w:abstractNumId w:val="4"/>
  </w:num>
  <w:num w:numId="5" w16cid:durableId="2136095012">
    <w:abstractNumId w:val="17"/>
  </w:num>
  <w:num w:numId="6" w16cid:durableId="1126701774">
    <w:abstractNumId w:val="6"/>
  </w:num>
  <w:num w:numId="7" w16cid:durableId="547497635">
    <w:abstractNumId w:val="37"/>
  </w:num>
  <w:num w:numId="8" w16cid:durableId="1204320689">
    <w:abstractNumId w:val="34"/>
  </w:num>
  <w:num w:numId="9" w16cid:durableId="124353986">
    <w:abstractNumId w:val="2"/>
  </w:num>
  <w:num w:numId="10" w16cid:durableId="1975015869">
    <w:abstractNumId w:val="24"/>
  </w:num>
  <w:num w:numId="11" w16cid:durableId="377752819">
    <w:abstractNumId w:val="21"/>
  </w:num>
  <w:num w:numId="12" w16cid:durableId="1945308169">
    <w:abstractNumId w:val="38"/>
  </w:num>
  <w:num w:numId="13" w16cid:durableId="1898276192">
    <w:abstractNumId w:val="13"/>
  </w:num>
  <w:num w:numId="14" w16cid:durableId="2067753865">
    <w:abstractNumId w:val="22"/>
  </w:num>
  <w:num w:numId="15" w16cid:durableId="992098477">
    <w:abstractNumId w:val="39"/>
  </w:num>
  <w:num w:numId="16" w16cid:durableId="1101027992">
    <w:abstractNumId w:val="3"/>
  </w:num>
  <w:num w:numId="17" w16cid:durableId="1578638057">
    <w:abstractNumId w:val="15"/>
  </w:num>
  <w:num w:numId="18" w16cid:durableId="1838769148">
    <w:abstractNumId w:val="33"/>
  </w:num>
  <w:num w:numId="19" w16cid:durableId="1327050234">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0" w16cid:durableId="1840195352">
    <w:abstractNumId w:val="20"/>
  </w:num>
  <w:num w:numId="21" w16cid:durableId="1951350879">
    <w:abstractNumId w:val="30"/>
  </w:num>
  <w:num w:numId="22" w16cid:durableId="1192916139">
    <w:abstractNumId w:val="23"/>
  </w:num>
  <w:num w:numId="23" w16cid:durableId="1935430500">
    <w:abstractNumId w:val="36"/>
  </w:num>
  <w:num w:numId="24" w16cid:durableId="1020933440">
    <w:abstractNumId w:val="7"/>
  </w:num>
  <w:num w:numId="25" w16cid:durableId="770854070">
    <w:abstractNumId w:val="26"/>
  </w:num>
  <w:num w:numId="26" w16cid:durableId="1306276090">
    <w:abstractNumId w:val="10"/>
  </w:num>
  <w:num w:numId="27" w16cid:durableId="1983850804">
    <w:abstractNumId w:val="31"/>
  </w:num>
  <w:num w:numId="28" w16cid:durableId="768157316">
    <w:abstractNumId w:val="25"/>
  </w:num>
  <w:num w:numId="29" w16cid:durableId="1291547808">
    <w:abstractNumId w:val="27"/>
  </w:num>
  <w:num w:numId="30" w16cid:durableId="1319191216">
    <w:abstractNumId w:val="18"/>
  </w:num>
  <w:num w:numId="31" w16cid:durableId="968167112">
    <w:abstractNumId w:val="12"/>
  </w:num>
  <w:num w:numId="32" w16cid:durableId="1094932547">
    <w:abstractNumId w:val="28"/>
  </w:num>
  <w:num w:numId="33" w16cid:durableId="893156838">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617836029">
    <w:abstractNumId w:val="14"/>
  </w:num>
  <w:num w:numId="35" w16cid:durableId="955720852">
    <w:abstractNumId w:val="11"/>
  </w:num>
  <w:num w:numId="36" w16cid:durableId="2035181005">
    <w:abstractNumId w:val="19"/>
  </w:num>
  <w:num w:numId="37" w16cid:durableId="992105771">
    <w:abstractNumId w:val="16"/>
  </w:num>
  <w:num w:numId="38" w16cid:durableId="1115248740">
    <w:abstractNumId w:val="9"/>
  </w:num>
  <w:num w:numId="39" w16cid:durableId="1067610292">
    <w:abstractNumId w:val="29"/>
  </w:num>
  <w:num w:numId="40" w16cid:durableId="429394474">
    <w:abstractNumId w:val="5"/>
  </w:num>
  <w:num w:numId="41" w16cid:durableId="337082867">
    <w:abstractNumId w:val="3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20"/>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2D94"/>
    <w:rsid w:val="00000EFD"/>
    <w:rsid w:val="00001183"/>
    <w:rsid w:val="0000174C"/>
    <w:rsid w:val="00001EFA"/>
    <w:rsid w:val="00004B7A"/>
    <w:rsid w:val="000051F8"/>
    <w:rsid w:val="0000535F"/>
    <w:rsid w:val="000057A4"/>
    <w:rsid w:val="00005C1C"/>
    <w:rsid w:val="00006A80"/>
    <w:rsid w:val="00006B64"/>
    <w:rsid w:val="0001094A"/>
    <w:rsid w:val="00010B24"/>
    <w:rsid w:val="00011201"/>
    <w:rsid w:val="00012BE0"/>
    <w:rsid w:val="00013455"/>
    <w:rsid w:val="00013A19"/>
    <w:rsid w:val="000164C3"/>
    <w:rsid w:val="00016F92"/>
    <w:rsid w:val="000177E5"/>
    <w:rsid w:val="0002464A"/>
    <w:rsid w:val="000248C1"/>
    <w:rsid w:val="00024CAE"/>
    <w:rsid w:val="000272FA"/>
    <w:rsid w:val="00027E39"/>
    <w:rsid w:val="00030419"/>
    <w:rsid w:val="000309FB"/>
    <w:rsid w:val="00033BD0"/>
    <w:rsid w:val="00035CAA"/>
    <w:rsid w:val="000406BF"/>
    <w:rsid w:val="00042F72"/>
    <w:rsid w:val="00044C3F"/>
    <w:rsid w:val="000459CE"/>
    <w:rsid w:val="0004620C"/>
    <w:rsid w:val="00046E28"/>
    <w:rsid w:val="00046F0C"/>
    <w:rsid w:val="0004755B"/>
    <w:rsid w:val="00047807"/>
    <w:rsid w:val="00047B3E"/>
    <w:rsid w:val="0005271F"/>
    <w:rsid w:val="00052907"/>
    <w:rsid w:val="000537A0"/>
    <w:rsid w:val="00056C7A"/>
    <w:rsid w:val="00056E6E"/>
    <w:rsid w:val="00057722"/>
    <w:rsid w:val="0006083D"/>
    <w:rsid w:val="0006232B"/>
    <w:rsid w:val="000645A8"/>
    <w:rsid w:val="0006463B"/>
    <w:rsid w:val="000655F5"/>
    <w:rsid w:val="00065F23"/>
    <w:rsid w:val="00072752"/>
    <w:rsid w:val="0007355C"/>
    <w:rsid w:val="00074CF4"/>
    <w:rsid w:val="00075023"/>
    <w:rsid w:val="000752B9"/>
    <w:rsid w:val="000760B8"/>
    <w:rsid w:val="00080118"/>
    <w:rsid w:val="000862C9"/>
    <w:rsid w:val="00086C87"/>
    <w:rsid w:val="00091221"/>
    <w:rsid w:val="00093201"/>
    <w:rsid w:val="00093A28"/>
    <w:rsid w:val="00096831"/>
    <w:rsid w:val="00096C7F"/>
    <w:rsid w:val="00096F1D"/>
    <w:rsid w:val="00096FF1"/>
    <w:rsid w:val="00097069"/>
    <w:rsid w:val="000A1689"/>
    <w:rsid w:val="000A1A9E"/>
    <w:rsid w:val="000A27E5"/>
    <w:rsid w:val="000A2CB2"/>
    <w:rsid w:val="000A2E8D"/>
    <w:rsid w:val="000A32D7"/>
    <w:rsid w:val="000A3BE2"/>
    <w:rsid w:val="000A712F"/>
    <w:rsid w:val="000A7B8E"/>
    <w:rsid w:val="000B179F"/>
    <w:rsid w:val="000B2910"/>
    <w:rsid w:val="000B2F00"/>
    <w:rsid w:val="000B5BEF"/>
    <w:rsid w:val="000B7CEA"/>
    <w:rsid w:val="000C0095"/>
    <w:rsid w:val="000C1612"/>
    <w:rsid w:val="000C2BB1"/>
    <w:rsid w:val="000C3EFB"/>
    <w:rsid w:val="000C4114"/>
    <w:rsid w:val="000C4202"/>
    <w:rsid w:val="000C4482"/>
    <w:rsid w:val="000D11FE"/>
    <w:rsid w:val="000D1586"/>
    <w:rsid w:val="000D19D0"/>
    <w:rsid w:val="000D1F30"/>
    <w:rsid w:val="000D3840"/>
    <w:rsid w:val="000D6009"/>
    <w:rsid w:val="000D6578"/>
    <w:rsid w:val="000D6807"/>
    <w:rsid w:val="000D6CAD"/>
    <w:rsid w:val="000D6DA8"/>
    <w:rsid w:val="000D6EA0"/>
    <w:rsid w:val="000D7646"/>
    <w:rsid w:val="000E138D"/>
    <w:rsid w:val="000E13E0"/>
    <w:rsid w:val="000E3291"/>
    <w:rsid w:val="000E47B2"/>
    <w:rsid w:val="000E7180"/>
    <w:rsid w:val="000F1460"/>
    <w:rsid w:val="000F16CC"/>
    <w:rsid w:val="000F1ECD"/>
    <w:rsid w:val="000F24D9"/>
    <w:rsid w:val="000F3667"/>
    <w:rsid w:val="000F36EC"/>
    <w:rsid w:val="000F44C5"/>
    <w:rsid w:val="000F51B4"/>
    <w:rsid w:val="000F5B3F"/>
    <w:rsid w:val="000F62B9"/>
    <w:rsid w:val="000F703C"/>
    <w:rsid w:val="00100E5D"/>
    <w:rsid w:val="00101CD6"/>
    <w:rsid w:val="00102350"/>
    <w:rsid w:val="001044FC"/>
    <w:rsid w:val="00111A87"/>
    <w:rsid w:val="00114414"/>
    <w:rsid w:val="001154F3"/>
    <w:rsid w:val="001156CB"/>
    <w:rsid w:val="00116006"/>
    <w:rsid w:val="001164C7"/>
    <w:rsid w:val="00116715"/>
    <w:rsid w:val="00116D0D"/>
    <w:rsid w:val="001173B0"/>
    <w:rsid w:val="00120E6C"/>
    <w:rsid w:val="00120F67"/>
    <w:rsid w:val="0012422D"/>
    <w:rsid w:val="00124657"/>
    <w:rsid w:val="00124EB3"/>
    <w:rsid w:val="00124F40"/>
    <w:rsid w:val="00126BA9"/>
    <w:rsid w:val="001315E2"/>
    <w:rsid w:val="00131635"/>
    <w:rsid w:val="00131A41"/>
    <w:rsid w:val="00131A73"/>
    <w:rsid w:val="001325D9"/>
    <w:rsid w:val="00133310"/>
    <w:rsid w:val="001360B2"/>
    <w:rsid w:val="00136AA4"/>
    <w:rsid w:val="00137097"/>
    <w:rsid w:val="001377E1"/>
    <w:rsid w:val="00141DF9"/>
    <w:rsid w:val="0014388E"/>
    <w:rsid w:val="0014591A"/>
    <w:rsid w:val="001476D0"/>
    <w:rsid w:val="00147EE4"/>
    <w:rsid w:val="00151144"/>
    <w:rsid w:val="00151FC2"/>
    <w:rsid w:val="00153DD1"/>
    <w:rsid w:val="001559D5"/>
    <w:rsid w:val="00155CB2"/>
    <w:rsid w:val="00156D76"/>
    <w:rsid w:val="001579BB"/>
    <w:rsid w:val="00157DC8"/>
    <w:rsid w:val="00161039"/>
    <w:rsid w:val="00163DE9"/>
    <w:rsid w:val="001640CF"/>
    <w:rsid w:val="00166218"/>
    <w:rsid w:val="001671C1"/>
    <w:rsid w:val="001701D9"/>
    <w:rsid w:val="0017072E"/>
    <w:rsid w:val="00170EF3"/>
    <w:rsid w:val="001724E2"/>
    <w:rsid w:val="00173098"/>
    <w:rsid w:val="001737A7"/>
    <w:rsid w:val="00173BA2"/>
    <w:rsid w:val="0018051B"/>
    <w:rsid w:val="0018086E"/>
    <w:rsid w:val="001825BE"/>
    <w:rsid w:val="00185EAA"/>
    <w:rsid w:val="0018678A"/>
    <w:rsid w:val="001870E8"/>
    <w:rsid w:val="001904C8"/>
    <w:rsid w:val="00191403"/>
    <w:rsid w:val="00191933"/>
    <w:rsid w:val="00192B0D"/>
    <w:rsid w:val="00195705"/>
    <w:rsid w:val="00196835"/>
    <w:rsid w:val="0019693D"/>
    <w:rsid w:val="001969C5"/>
    <w:rsid w:val="001A0F35"/>
    <w:rsid w:val="001A1062"/>
    <w:rsid w:val="001A120F"/>
    <w:rsid w:val="001A1ADD"/>
    <w:rsid w:val="001A4BC9"/>
    <w:rsid w:val="001B0489"/>
    <w:rsid w:val="001B1054"/>
    <w:rsid w:val="001B3A11"/>
    <w:rsid w:val="001B5019"/>
    <w:rsid w:val="001B5F4F"/>
    <w:rsid w:val="001B6A0F"/>
    <w:rsid w:val="001B6F30"/>
    <w:rsid w:val="001B7F2F"/>
    <w:rsid w:val="001C1344"/>
    <w:rsid w:val="001C22DC"/>
    <w:rsid w:val="001C3A12"/>
    <w:rsid w:val="001C3DAF"/>
    <w:rsid w:val="001D0A63"/>
    <w:rsid w:val="001D1EA5"/>
    <w:rsid w:val="001D2E7F"/>
    <w:rsid w:val="001D3CF7"/>
    <w:rsid w:val="001D73BF"/>
    <w:rsid w:val="001D7810"/>
    <w:rsid w:val="001E024D"/>
    <w:rsid w:val="001E0D5D"/>
    <w:rsid w:val="001E2B2F"/>
    <w:rsid w:val="001E48F6"/>
    <w:rsid w:val="001E5B96"/>
    <w:rsid w:val="001E6F00"/>
    <w:rsid w:val="001F1051"/>
    <w:rsid w:val="001F1F6D"/>
    <w:rsid w:val="001F2CAF"/>
    <w:rsid w:val="001F38E4"/>
    <w:rsid w:val="001F4EAF"/>
    <w:rsid w:val="001F585F"/>
    <w:rsid w:val="001F6EB4"/>
    <w:rsid w:val="001F794D"/>
    <w:rsid w:val="001F79E3"/>
    <w:rsid w:val="002002B2"/>
    <w:rsid w:val="002005C8"/>
    <w:rsid w:val="00200E8B"/>
    <w:rsid w:val="002017D9"/>
    <w:rsid w:val="00201F7E"/>
    <w:rsid w:val="002046B3"/>
    <w:rsid w:val="00204AA3"/>
    <w:rsid w:val="002051C5"/>
    <w:rsid w:val="00205BCD"/>
    <w:rsid w:val="00206300"/>
    <w:rsid w:val="0021123F"/>
    <w:rsid w:val="00211FAC"/>
    <w:rsid w:val="00216086"/>
    <w:rsid w:val="0021718A"/>
    <w:rsid w:val="002174F3"/>
    <w:rsid w:val="00217BD8"/>
    <w:rsid w:val="002201C5"/>
    <w:rsid w:val="00220A79"/>
    <w:rsid w:val="00220C32"/>
    <w:rsid w:val="002211B0"/>
    <w:rsid w:val="00221F99"/>
    <w:rsid w:val="002229BE"/>
    <w:rsid w:val="0022307A"/>
    <w:rsid w:val="00224167"/>
    <w:rsid w:val="00226E24"/>
    <w:rsid w:val="00227386"/>
    <w:rsid w:val="0023012C"/>
    <w:rsid w:val="00233C50"/>
    <w:rsid w:val="00234B34"/>
    <w:rsid w:val="00234D39"/>
    <w:rsid w:val="002357D7"/>
    <w:rsid w:val="00235CA9"/>
    <w:rsid w:val="00236E45"/>
    <w:rsid w:val="00237AA8"/>
    <w:rsid w:val="00237AF9"/>
    <w:rsid w:val="00240822"/>
    <w:rsid w:val="00240F45"/>
    <w:rsid w:val="002414CA"/>
    <w:rsid w:val="00242BAF"/>
    <w:rsid w:val="0024366D"/>
    <w:rsid w:val="002465A6"/>
    <w:rsid w:val="00246E14"/>
    <w:rsid w:val="0025115A"/>
    <w:rsid w:val="00251D00"/>
    <w:rsid w:val="0025232C"/>
    <w:rsid w:val="0025321D"/>
    <w:rsid w:val="00254B3E"/>
    <w:rsid w:val="00254CE5"/>
    <w:rsid w:val="00255037"/>
    <w:rsid w:val="00255CB8"/>
    <w:rsid w:val="00256E7A"/>
    <w:rsid w:val="002600D8"/>
    <w:rsid w:val="0026088A"/>
    <w:rsid w:val="00262A4E"/>
    <w:rsid w:val="00264AFA"/>
    <w:rsid w:val="0026559C"/>
    <w:rsid w:val="0026710E"/>
    <w:rsid w:val="00267D0D"/>
    <w:rsid w:val="0027020C"/>
    <w:rsid w:val="002708EA"/>
    <w:rsid w:val="00270F11"/>
    <w:rsid w:val="00272552"/>
    <w:rsid w:val="00272977"/>
    <w:rsid w:val="00272F99"/>
    <w:rsid w:val="00276819"/>
    <w:rsid w:val="00276CA1"/>
    <w:rsid w:val="00277620"/>
    <w:rsid w:val="00277861"/>
    <w:rsid w:val="0028163A"/>
    <w:rsid w:val="002831D7"/>
    <w:rsid w:val="002836E5"/>
    <w:rsid w:val="002838FA"/>
    <w:rsid w:val="00283B28"/>
    <w:rsid w:val="00285A3B"/>
    <w:rsid w:val="0028606B"/>
    <w:rsid w:val="00286437"/>
    <w:rsid w:val="00287705"/>
    <w:rsid w:val="00287995"/>
    <w:rsid w:val="00290100"/>
    <w:rsid w:val="002911E7"/>
    <w:rsid w:val="00293E2E"/>
    <w:rsid w:val="0029472E"/>
    <w:rsid w:val="00294E0E"/>
    <w:rsid w:val="0029582D"/>
    <w:rsid w:val="00295B3B"/>
    <w:rsid w:val="0029781A"/>
    <w:rsid w:val="002A2586"/>
    <w:rsid w:val="002A267F"/>
    <w:rsid w:val="002A2E50"/>
    <w:rsid w:val="002A2ED4"/>
    <w:rsid w:val="002A31A3"/>
    <w:rsid w:val="002A3492"/>
    <w:rsid w:val="002A386F"/>
    <w:rsid w:val="002A4BA0"/>
    <w:rsid w:val="002A66E7"/>
    <w:rsid w:val="002A7C10"/>
    <w:rsid w:val="002B114D"/>
    <w:rsid w:val="002B24A9"/>
    <w:rsid w:val="002B35AF"/>
    <w:rsid w:val="002B41AB"/>
    <w:rsid w:val="002B5A34"/>
    <w:rsid w:val="002B5AE5"/>
    <w:rsid w:val="002C0BF0"/>
    <w:rsid w:val="002C12BD"/>
    <w:rsid w:val="002C228B"/>
    <w:rsid w:val="002C364F"/>
    <w:rsid w:val="002C395C"/>
    <w:rsid w:val="002C4815"/>
    <w:rsid w:val="002C60D9"/>
    <w:rsid w:val="002C61AD"/>
    <w:rsid w:val="002C633F"/>
    <w:rsid w:val="002C7236"/>
    <w:rsid w:val="002C732F"/>
    <w:rsid w:val="002D1A3D"/>
    <w:rsid w:val="002D2F6C"/>
    <w:rsid w:val="002D4A8C"/>
    <w:rsid w:val="002D5187"/>
    <w:rsid w:val="002D7A18"/>
    <w:rsid w:val="002E280B"/>
    <w:rsid w:val="002E2F05"/>
    <w:rsid w:val="002E38BA"/>
    <w:rsid w:val="002E3C24"/>
    <w:rsid w:val="002E4F1D"/>
    <w:rsid w:val="002E5106"/>
    <w:rsid w:val="002E6927"/>
    <w:rsid w:val="002E777C"/>
    <w:rsid w:val="002E78BB"/>
    <w:rsid w:val="002E7B9C"/>
    <w:rsid w:val="002F2710"/>
    <w:rsid w:val="002F3C32"/>
    <w:rsid w:val="002F494C"/>
    <w:rsid w:val="002F4C30"/>
    <w:rsid w:val="002F542C"/>
    <w:rsid w:val="002F7C20"/>
    <w:rsid w:val="003007FC"/>
    <w:rsid w:val="00303C32"/>
    <w:rsid w:val="00303FB4"/>
    <w:rsid w:val="003058F3"/>
    <w:rsid w:val="003068C7"/>
    <w:rsid w:val="0030698B"/>
    <w:rsid w:val="00306D7C"/>
    <w:rsid w:val="00310587"/>
    <w:rsid w:val="00310775"/>
    <w:rsid w:val="00311677"/>
    <w:rsid w:val="00312E1A"/>
    <w:rsid w:val="0031645B"/>
    <w:rsid w:val="003167C4"/>
    <w:rsid w:val="003209A2"/>
    <w:rsid w:val="003222D0"/>
    <w:rsid w:val="00322502"/>
    <w:rsid w:val="00323363"/>
    <w:rsid w:val="00324F6D"/>
    <w:rsid w:val="003252DA"/>
    <w:rsid w:val="00327A9F"/>
    <w:rsid w:val="0033159B"/>
    <w:rsid w:val="00332392"/>
    <w:rsid w:val="003366C1"/>
    <w:rsid w:val="0033720E"/>
    <w:rsid w:val="00337FBF"/>
    <w:rsid w:val="003408C5"/>
    <w:rsid w:val="00341073"/>
    <w:rsid w:val="00342315"/>
    <w:rsid w:val="00342C88"/>
    <w:rsid w:val="00343395"/>
    <w:rsid w:val="00345B0E"/>
    <w:rsid w:val="00347AEB"/>
    <w:rsid w:val="00351543"/>
    <w:rsid w:val="00351A18"/>
    <w:rsid w:val="003538D5"/>
    <w:rsid w:val="00354E4F"/>
    <w:rsid w:val="0035565F"/>
    <w:rsid w:val="00357DAA"/>
    <w:rsid w:val="003607E5"/>
    <w:rsid w:val="003637BA"/>
    <w:rsid w:val="00363B89"/>
    <w:rsid w:val="00364399"/>
    <w:rsid w:val="0036742B"/>
    <w:rsid w:val="00367C3F"/>
    <w:rsid w:val="00370B6F"/>
    <w:rsid w:val="00370D17"/>
    <w:rsid w:val="00371E5D"/>
    <w:rsid w:val="0037260A"/>
    <w:rsid w:val="0037608E"/>
    <w:rsid w:val="0037693B"/>
    <w:rsid w:val="003775B8"/>
    <w:rsid w:val="00377ECF"/>
    <w:rsid w:val="00380917"/>
    <w:rsid w:val="00380B23"/>
    <w:rsid w:val="00380B98"/>
    <w:rsid w:val="0038486C"/>
    <w:rsid w:val="00385AA0"/>
    <w:rsid w:val="00386165"/>
    <w:rsid w:val="00386B05"/>
    <w:rsid w:val="00387542"/>
    <w:rsid w:val="00387EBB"/>
    <w:rsid w:val="003906B2"/>
    <w:rsid w:val="003908EB"/>
    <w:rsid w:val="00390AAA"/>
    <w:rsid w:val="00391D9B"/>
    <w:rsid w:val="00392302"/>
    <w:rsid w:val="00393DA4"/>
    <w:rsid w:val="003944A9"/>
    <w:rsid w:val="00394FBD"/>
    <w:rsid w:val="0039599E"/>
    <w:rsid w:val="00397261"/>
    <w:rsid w:val="003A0703"/>
    <w:rsid w:val="003A0D1D"/>
    <w:rsid w:val="003A20C8"/>
    <w:rsid w:val="003A24CF"/>
    <w:rsid w:val="003A2680"/>
    <w:rsid w:val="003A2915"/>
    <w:rsid w:val="003A2A2F"/>
    <w:rsid w:val="003A37E6"/>
    <w:rsid w:val="003A3AE9"/>
    <w:rsid w:val="003A4CFD"/>
    <w:rsid w:val="003A6BDE"/>
    <w:rsid w:val="003B062D"/>
    <w:rsid w:val="003B0A64"/>
    <w:rsid w:val="003B2739"/>
    <w:rsid w:val="003B4934"/>
    <w:rsid w:val="003B4CED"/>
    <w:rsid w:val="003B5508"/>
    <w:rsid w:val="003C0BA1"/>
    <w:rsid w:val="003C2C9E"/>
    <w:rsid w:val="003C45B5"/>
    <w:rsid w:val="003C54A9"/>
    <w:rsid w:val="003C6FE2"/>
    <w:rsid w:val="003D0324"/>
    <w:rsid w:val="003D1BEB"/>
    <w:rsid w:val="003D222B"/>
    <w:rsid w:val="003D6569"/>
    <w:rsid w:val="003E036F"/>
    <w:rsid w:val="003E1068"/>
    <w:rsid w:val="003E2623"/>
    <w:rsid w:val="003E2B7F"/>
    <w:rsid w:val="003E6807"/>
    <w:rsid w:val="003E7B03"/>
    <w:rsid w:val="003E7BD0"/>
    <w:rsid w:val="003F0BD0"/>
    <w:rsid w:val="003F1A97"/>
    <w:rsid w:val="003F40B7"/>
    <w:rsid w:val="003F4C0B"/>
    <w:rsid w:val="003F5915"/>
    <w:rsid w:val="003F75A2"/>
    <w:rsid w:val="00400736"/>
    <w:rsid w:val="0040109B"/>
    <w:rsid w:val="0040140E"/>
    <w:rsid w:val="00404693"/>
    <w:rsid w:val="00407B77"/>
    <w:rsid w:val="00407BD4"/>
    <w:rsid w:val="0041104F"/>
    <w:rsid w:val="00412CA9"/>
    <w:rsid w:val="00415044"/>
    <w:rsid w:val="00415AD9"/>
    <w:rsid w:val="00416525"/>
    <w:rsid w:val="00416686"/>
    <w:rsid w:val="004170DE"/>
    <w:rsid w:val="0042091D"/>
    <w:rsid w:val="004209B0"/>
    <w:rsid w:val="0042123B"/>
    <w:rsid w:val="00421CB8"/>
    <w:rsid w:val="00421E96"/>
    <w:rsid w:val="00425793"/>
    <w:rsid w:val="00425D7A"/>
    <w:rsid w:val="0043033F"/>
    <w:rsid w:val="00430DE0"/>
    <w:rsid w:val="004334A4"/>
    <w:rsid w:val="00434131"/>
    <w:rsid w:val="0043419A"/>
    <w:rsid w:val="00436B4B"/>
    <w:rsid w:val="00437B4B"/>
    <w:rsid w:val="00440229"/>
    <w:rsid w:val="00440DA1"/>
    <w:rsid w:val="00440E8B"/>
    <w:rsid w:val="004412BA"/>
    <w:rsid w:val="00441B98"/>
    <w:rsid w:val="00441FD5"/>
    <w:rsid w:val="00443248"/>
    <w:rsid w:val="00444DFD"/>
    <w:rsid w:val="0044568F"/>
    <w:rsid w:val="00446BEC"/>
    <w:rsid w:val="00451106"/>
    <w:rsid w:val="00452BD5"/>
    <w:rsid w:val="00453963"/>
    <w:rsid w:val="00453C65"/>
    <w:rsid w:val="004545CF"/>
    <w:rsid w:val="00455346"/>
    <w:rsid w:val="004579D6"/>
    <w:rsid w:val="00457D63"/>
    <w:rsid w:val="00461427"/>
    <w:rsid w:val="004616B2"/>
    <w:rsid w:val="004632E5"/>
    <w:rsid w:val="004639FB"/>
    <w:rsid w:val="0046664D"/>
    <w:rsid w:val="00467769"/>
    <w:rsid w:val="0047328F"/>
    <w:rsid w:val="004746D7"/>
    <w:rsid w:val="0047483D"/>
    <w:rsid w:val="00474ACC"/>
    <w:rsid w:val="00476020"/>
    <w:rsid w:val="00476B38"/>
    <w:rsid w:val="0048053A"/>
    <w:rsid w:val="0048089F"/>
    <w:rsid w:val="00480A9B"/>
    <w:rsid w:val="00483464"/>
    <w:rsid w:val="00483571"/>
    <w:rsid w:val="00483714"/>
    <w:rsid w:val="00484EE1"/>
    <w:rsid w:val="00486B5A"/>
    <w:rsid w:val="004910E6"/>
    <w:rsid w:val="00491537"/>
    <w:rsid w:val="004949E9"/>
    <w:rsid w:val="00494E51"/>
    <w:rsid w:val="004950FA"/>
    <w:rsid w:val="00497A45"/>
    <w:rsid w:val="004A5E39"/>
    <w:rsid w:val="004A71EA"/>
    <w:rsid w:val="004B08CA"/>
    <w:rsid w:val="004B10AC"/>
    <w:rsid w:val="004B2911"/>
    <w:rsid w:val="004B371A"/>
    <w:rsid w:val="004B4E8B"/>
    <w:rsid w:val="004B659E"/>
    <w:rsid w:val="004C0ACB"/>
    <w:rsid w:val="004C2830"/>
    <w:rsid w:val="004C4AA1"/>
    <w:rsid w:val="004C4EE4"/>
    <w:rsid w:val="004C4F30"/>
    <w:rsid w:val="004C68A1"/>
    <w:rsid w:val="004D408F"/>
    <w:rsid w:val="004D60AA"/>
    <w:rsid w:val="004D6480"/>
    <w:rsid w:val="004D7076"/>
    <w:rsid w:val="004D7D74"/>
    <w:rsid w:val="004E1875"/>
    <w:rsid w:val="004E18B9"/>
    <w:rsid w:val="004E1CF7"/>
    <w:rsid w:val="004E51C8"/>
    <w:rsid w:val="004E5B54"/>
    <w:rsid w:val="004E755A"/>
    <w:rsid w:val="004F0FEC"/>
    <w:rsid w:val="004F2187"/>
    <w:rsid w:val="004F2713"/>
    <w:rsid w:val="004F281D"/>
    <w:rsid w:val="004F2DB1"/>
    <w:rsid w:val="004F2DCC"/>
    <w:rsid w:val="004F6794"/>
    <w:rsid w:val="004F7473"/>
    <w:rsid w:val="00500D51"/>
    <w:rsid w:val="00500DA1"/>
    <w:rsid w:val="005026CE"/>
    <w:rsid w:val="00503F81"/>
    <w:rsid w:val="0050606E"/>
    <w:rsid w:val="00510FB2"/>
    <w:rsid w:val="0051156A"/>
    <w:rsid w:val="00516639"/>
    <w:rsid w:val="00516E1C"/>
    <w:rsid w:val="00517410"/>
    <w:rsid w:val="00520102"/>
    <w:rsid w:val="005202AB"/>
    <w:rsid w:val="00520A31"/>
    <w:rsid w:val="00521237"/>
    <w:rsid w:val="00522409"/>
    <w:rsid w:val="0052316C"/>
    <w:rsid w:val="00523C29"/>
    <w:rsid w:val="00526D74"/>
    <w:rsid w:val="00530660"/>
    <w:rsid w:val="00530A24"/>
    <w:rsid w:val="005311C2"/>
    <w:rsid w:val="005318F6"/>
    <w:rsid w:val="00531983"/>
    <w:rsid w:val="00533A4F"/>
    <w:rsid w:val="00533A9C"/>
    <w:rsid w:val="00533D2A"/>
    <w:rsid w:val="00534946"/>
    <w:rsid w:val="00534FB2"/>
    <w:rsid w:val="005370B0"/>
    <w:rsid w:val="00537772"/>
    <w:rsid w:val="005411CC"/>
    <w:rsid w:val="0054213E"/>
    <w:rsid w:val="00542B10"/>
    <w:rsid w:val="00542CFA"/>
    <w:rsid w:val="0054401D"/>
    <w:rsid w:val="0054479E"/>
    <w:rsid w:val="005451D0"/>
    <w:rsid w:val="00546AFA"/>
    <w:rsid w:val="005518B2"/>
    <w:rsid w:val="00551F94"/>
    <w:rsid w:val="00552CE4"/>
    <w:rsid w:val="00554865"/>
    <w:rsid w:val="005567FA"/>
    <w:rsid w:val="00557E9E"/>
    <w:rsid w:val="00560F2D"/>
    <w:rsid w:val="00560FD2"/>
    <w:rsid w:val="00561B6A"/>
    <w:rsid w:val="00563597"/>
    <w:rsid w:val="00565273"/>
    <w:rsid w:val="005657DA"/>
    <w:rsid w:val="00571172"/>
    <w:rsid w:val="005713BF"/>
    <w:rsid w:val="005728B6"/>
    <w:rsid w:val="00573418"/>
    <w:rsid w:val="00574A10"/>
    <w:rsid w:val="0057555B"/>
    <w:rsid w:val="00577640"/>
    <w:rsid w:val="00581361"/>
    <w:rsid w:val="0058385F"/>
    <w:rsid w:val="00583D23"/>
    <w:rsid w:val="00584971"/>
    <w:rsid w:val="005850C8"/>
    <w:rsid w:val="0058678B"/>
    <w:rsid w:val="0058691F"/>
    <w:rsid w:val="0058753E"/>
    <w:rsid w:val="00587AF0"/>
    <w:rsid w:val="00592353"/>
    <w:rsid w:val="00592D2C"/>
    <w:rsid w:val="0059304C"/>
    <w:rsid w:val="0059507D"/>
    <w:rsid w:val="00595676"/>
    <w:rsid w:val="005961C8"/>
    <w:rsid w:val="005977F7"/>
    <w:rsid w:val="005A1EAB"/>
    <w:rsid w:val="005A245B"/>
    <w:rsid w:val="005A39C8"/>
    <w:rsid w:val="005A55E9"/>
    <w:rsid w:val="005A5BB3"/>
    <w:rsid w:val="005A75A7"/>
    <w:rsid w:val="005A7917"/>
    <w:rsid w:val="005B044C"/>
    <w:rsid w:val="005B1F82"/>
    <w:rsid w:val="005B22FD"/>
    <w:rsid w:val="005B2B3C"/>
    <w:rsid w:val="005B2CC2"/>
    <w:rsid w:val="005B376C"/>
    <w:rsid w:val="005B4724"/>
    <w:rsid w:val="005B5E8C"/>
    <w:rsid w:val="005B697F"/>
    <w:rsid w:val="005B79AF"/>
    <w:rsid w:val="005C0B60"/>
    <w:rsid w:val="005C1F70"/>
    <w:rsid w:val="005C35C9"/>
    <w:rsid w:val="005C3B53"/>
    <w:rsid w:val="005C6057"/>
    <w:rsid w:val="005C6C06"/>
    <w:rsid w:val="005C7A30"/>
    <w:rsid w:val="005D160F"/>
    <w:rsid w:val="005D185B"/>
    <w:rsid w:val="005D3F67"/>
    <w:rsid w:val="005D74B1"/>
    <w:rsid w:val="005E179C"/>
    <w:rsid w:val="005E2F0D"/>
    <w:rsid w:val="005E3D74"/>
    <w:rsid w:val="005E4116"/>
    <w:rsid w:val="005E4900"/>
    <w:rsid w:val="005E503B"/>
    <w:rsid w:val="005E5A58"/>
    <w:rsid w:val="005E666C"/>
    <w:rsid w:val="005E6FDB"/>
    <w:rsid w:val="005E708B"/>
    <w:rsid w:val="005E7EE4"/>
    <w:rsid w:val="005F1ACB"/>
    <w:rsid w:val="005F238E"/>
    <w:rsid w:val="005F3D01"/>
    <w:rsid w:val="005F4BB7"/>
    <w:rsid w:val="005F6B2E"/>
    <w:rsid w:val="005F745F"/>
    <w:rsid w:val="00600D15"/>
    <w:rsid w:val="0060253D"/>
    <w:rsid w:val="00612046"/>
    <w:rsid w:val="006139F9"/>
    <w:rsid w:val="00613FBE"/>
    <w:rsid w:val="006155CA"/>
    <w:rsid w:val="00620241"/>
    <w:rsid w:val="006252E6"/>
    <w:rsid w:val="00627CD3"/>
    <w:rsid w:val="00627E0E"/>
    <w:rsid w:val="00632AA1"/>
    <w:rsid w:val="00634DFA"/>
    <w:rsid w:val="00636B27"/>
    <w:rsid w:val="00637030"/>
    <w:rsid w:val="00637527"/>
    <w:rsid w:val="00637755"/>
    <w:rsid w:val="00637B68"/>
    <w:rsid w:val="00641FE7"/>
    <w:rsid w:val="006424E6"/>
    <w:rsid w:val="00643E39"/>
    <w:rsid w:val="00644997"/>
    <w:rsid w:val="006475EF"/>
    <w:rsid w:val="00650AE5"/>
    <w:rsid w:val="00653263"/>
    <w:rsid w:val="00653814"/>
    <w:rsid w:val="00654833"/>
    <w:rsid w:val="00662384"/>
    <w:rsid w:val="00662850"/>
    <w:rsid w:val="006633E6"/>
    <w:rsid w:val="00663D54"/>
    <w:rsid w:val="0066421B"/>
    <w:rsid w:val="00666563"/>
    <w:rsid w:val="0066668E"/>
    <w:rsid w:val="00667236"/>
    <w:rsid w:val="006701D7"/>
    <w:rsid w:val="00670653"/>
    <w:rsid w:val="006708C9"/>
    <w:rsid w:val="00671081"/>
    <w:rsid w:val="006718AC"/>
    <w:rsid w:val="00672CF3"/>
    <w:rsid w:val="006735D0"/>
    <w:rsid w:val="00677844"/>
    <w:rsid w:val="00681F14"/>
    <w:rsid w:val="00682830"/>
    <w:rsid w:val="006839C2"/>
    <w:rsid w:val="00684B87"/>
    <w:rsid w:val="00686B5A"/>
    <w:rsid w:val="00691722"/>
    <w:rsid w:val="00692598"/>
    <w:rsid w:val="006938B4"/>
    <w:rsid w:val="00695DA6"/>
    <w:rsid w:val="006A080D"/>
    <w:rsid w:val="006A3458"/>
    <w:rsid w:val="006A41E1"/>
    <w:rsid w:val="006A4970"/>
    <w:rsid w:val="006A5FD8"/>
    <w:rsid w:val="006A622A"/>
    <w:rsid w:val="006A7289"/>
    <w:rsid w:val="006A746B"/>
    <w:rsid w:val="006B2AFB"/>
    <w:rsid w:val="006B2D94"/>
    <w:rsid w:val="006B38DB"/>
    <w:rsid w:val="006C011C"/>
    <w:rsid w:val="006C191A"/>
    <w:rsid w:val="006C222F"/>
    <w:rsid w:val="006C36AE"/>
    <w:rsid w:val="006C3887"/>
    <w:rsid w:val="006C47F3"/>
    <w:rsid w:val="006C6D38"/>
    <w:rsid w:val="006C79AC"/>
    <w:rsid w:val="006C7BC9"/>
    <w:rsid w:val="006D0447"/>
    <w:rsid w:val="006D0612"/>
    <w:rsid w:val="006D1218"/>
    <w:rsid w:val="006D3EC6"/>
    <w:rsid w:val="006D5CA7"/>
    <w:rsid w:val="006D5D75"/>
    <w:rsid w:val="006D63B1"/>
    <w:rsid w:val="006E0EE2"/>
    <w:rsid w:val="006E27E3"/>
    <w:rsid w:val="006E3A3C"/>
    <w:rsid w:val="006E406C"/>
    <w:rsid w:val="006E40F8"/>
    <w:rsid w:val="006E5BCE"/>
    <w:rsid w:val="006E6116"/>
    <w:rsid w:val="006E6CF5"/>
    <w:rsid w:val="00701C5C"/>
    <w:rsid w:val="00702086"/>
    <w:rsid w:val="00702334"/>
    <w:rsid w:val="00703D31"/>
    <w:rsid w:val="0070477D"/>
    <w:rsid w:val="007048E0"/>
    <w:rsid w:val="0070500F"/>
    <w:rsid w:val="007054ED"/>
    <w:rsid w:val="00705788"/>
    <w:rsid w:val="00707234"/>
    <w:rsid w:val="00710B50"/>
    <w:rsid w:val="00711D2D"/>
    <w:rsid w:val="0071208F"/>
    <w:rsid w:val="007140A5"/>
    <w:rsid w:val="0071533C"/>
    <w:rsid w:val="007158A1"/>
    <w:rsid w:val="0071599A"/>
    <w:rsid w:val="00715D2B"/>
    <w:rsid w:val="007171A3"/>
    <w:rsid w:val="007173F7"/>
    <w:rsid w:val="007176B5"/>
    <w:rsid w:val="00720786"/>
    <w:rsid w:val="00720EF2"/>
    <w:rsid w:val="00721570"/>
    <w:rsid w:val="0072250B"/>
    <w:rsid w:val="007235A8"/>
    <w:rsid w:val="0072420A"/>
    <w:rsid w:val="007251D4"/>
    <w:rsid w:val="0072556D"/>
    <w:rsid w:val="00726ABA"/>
    <w:rsid w:val="00726B5A"/>
    <w:rsid w:val="007277AB"/>
    <w:rsid w:val="007305D5"/>
    <w:rsid w:val="00731102"/>
    <w:rsid w:val="0073182B"/>
    <w:rsid w:val="007328DA"/>
    <w:rsid w:val="00733D55"/>
    <w:rsid w:val="00736A00"/>
    <w:rsid w:val="00736AA9"/>
    <w:rsid w:val="00736C7B"/>
    <w:rsid w:val="0073737B"/>
    <w:rsid w:val="0073790D"/>
    <w:rsid w:val="00737CC3"/>
    <w:rsid w:val="00740532"/>
    <w:rsid w:val="00742A85"/>
    <w:rsid w:val="007434A5"/>
    <w:rsid w:val="007446B0"/>
    <w:rsid w:val="00750564"/>
    <w:rsid w:val="00754004"/>
    <w:rsid w:val="00755424"/>
    <w:rsid w:val="00755916"/>
    <w:rsid w:val="007565D1"/>
    <w:rsid w:val="007566EE"/>
    <w:rsid w:val="007575D0"/>
    <w:rsid w:val="00762B28"/>
    <w:rsid w:val="007664A5"/>
    <w:rsid w:val="00767763"/>
    <w:rsid w:val="007701A7"/>
    <w:rsid w:val="00771BD9"/>
    <w:rsid w:val="007740A8"/>
    <w:rsid w:val="007754EB"/>
    <w:rsid w:val="00775FD8"/>
    <w:rsid w:val="00776483"/>
    <w:rsid w:val="00776EDC"/>
    <w:rsid w:val="00777170"/>
    <w:rsid w:val="00777985"/>
    <w:rsid w:val="0078350D"/>
    <w:rsid w:val="007851BC"/>
    <w:rsid w:val="00785C14"/>
    <w:rsid w:val="00787337"/>
    <w:rsid w:val="007907C8"/>
    <w:rsid w:val="00790AA6"/>
    <w:rsid w:val="0079194B"/>
    <w:rsid w:val="00791C0C"/>
    <w:rsid w:val="00791F64"/>
    <w:rsid w:val="007926FB"/>
    <w:rsid w:val="00793512"/>
    <w:rsid w:val="007A1730"/>
    <w:rsid w:val="007A22D3"/>
    <w:rsid w:val="007A22E6"/>
    <w:rsid w:val="007A34AF"/>
    <w:rsid w:val="007A3A43"/>
    <w:rsid w:val="007A3B15"/>
    <w:rsid w:val="007A3EAA"/>
    <w:rsid w:val="007A4E5C"/>
    <w:rsid w:val="007A55F0"/>
    <w:rsid w:val="007A6D90"/>
    <w:rsid w:val="007A6FB9"/>
    <w:rsid w:val="007B096A"/>
    <w:rsid w:val="007B2DE4"/>
    <w:rsid w:val="007B33F0"/>
    <w:rsid w:val="007B3702"/>
    <w:rsid w:val="007B4A5E"/>
    <w:rsid w:val="007B540C"/>
    <w:rsid w:val="007B5F51"/>
    <w:rsid w:val="007B64A0"/>
    <w:rsid w:val="007B731D"/>
    <w:rsid w:val="007B7C55"/>
    <w:rsid w:val="007C1347"/>
    <w:rsid w:val="007C35FB"/>
    <w:rsid w:val="007C3E98"/>
    <w:rsid w:val="007C5501"/>
    <w:rsid w:val="007C7004"/>
    <w:rsid w:val="007C702B"/>
    <w:rsid w:val="007D101E"/>
    <w:rsid w:val="007D23FA"/>
    <w:rsid w:val="007D3300"/>
    <w:rsid w:val="007D33E0"/>
    <w:rsid w:val="007D427E"/>
    <w:rsid w:val="007D43B0"/>
    <w:rsid w:val="007D5913"/>
    <w:rsid w:val="007D5A74"/>
    <w:rsid w:val="007D6478"/>
    <w:rsid w:val="007D769D"/>
    <w:rsid w:val="007E00E1"/>
    <w:rsid w:val="007E04E0"/>
    <w:rsid w:val="007E088E"/>
    <w:rsid w:val="007E140D"/>
    <w:rsid w:val="007E3A5A"/>
    <w:rsid w:val="007E4DAD"/>
    <w:rsid w:val="007E5727"/>
    <w:rsid w:val="007E5861"/>
    <w:rsid w:val="007E6157"/>
    <w:rsid w:val="007F048D"/>
    <w:rsid w:val="007F08BD"/>
    <w:rsid w:val="007F236E"/>
    <w:rsid w:val="007F2C08"/>
    <w:rsid w:val="007F3995"/>
    <w:rsid w:val="007F615A"/>
    <w:rsid w:val="007F77A3"/>
    <w:rsid w:val="007F7AEC"/>
    <w:rsid w:val="008012CF"/>
    <w:rsid w:val="00801947"/>
    <w:rsid w:val="008020FC"/>
    <w:rsid w:val="00803392"/>
    <w:rsid w:val="0080361B"/>
    <w:rsid w:val="00803C79"/>
    <w:rsid w:val="00803F52"/>
    <w:rsid w:val="00804530"/>
    <w:rsid w:val="00804CC7"/>
    <w:rsid w:val="0080771F"/>
    <w:rsid w:val="008106BD"/>
    <w:rsid w:val="008111F4"/>
    <w:rsid w:val="00812A35"/>
    <w:rsid w:val="00812C78"/>
    <w:rsid w:val="008133BA"/>
    <w:rsid w:val="00813BC3"/>
    <w:rsid w:val="00816094"/>
    <w:rsid w:val="00816401"/>
    <w:rsid w:val="0081693C"/>
    <w:rsid w:val="008174FC"/>
    <w:rsid w:val="008206FE"/>
    <w:rsid w:val="00821F5A"/>
    <w:rsid w:val="008225AD"/>
    <w:rsid w:val="0082282E"/>
    <w:rsid w:val="0082444E"/>
    <w:rsid w:val="00825018"/>
    <w:rsid w:val="00825B46"/>
    <w:rsid w:val="00826B97"/>
    <w:rsid w:val="0082798A"/>
    <w:rsid w:val="008279EF"/>
    <w:rsid w:val="008307CA"/>
    <w:rsid w:val="0083318D"/>
    <w:rsid w:val="0083357E"/>
    <w:rsid w:val="00835A61"/>
    <w:rsid w:val="00835DB4"/>
    <w:rsid w:val="008407A6"/>
    <w:rsid w:val="008435C3"/>
    <w:rsid w:val="00843626"/>
    <w:rsid w:val="008438B6"/>
    <w:rsid w:val="00843C2C"/>
    <w:rsid w:val="00843DE3"/>
    <w:rsid w:val="008461DC"/>
    <w:rsid w:val="00846CB9"/>
    <w:rsid w:val="00853228"/>
    <w:rsid w:val="00853981"/>
    <w:rsid w:val="0085551C"/>
    <w:rsid w:val="00855CF6"/>
    <w:rsid w:val="00856E5E"/>
    <w:rsid w:val="00857814"/>
    <w:rsid w:val="0085787E"/>
    <w:rsid w:val="00857F21"/>
    <w:rsid w:val="00860356"/>
    <w:rsid w:val="00860573"/>
    <w:rsid w:val="008613A8"/>
    <w:rsid w:val="00861B93"/>
    <w:rsid w:val="008639F0"/>
    <w:rsid w:val="00863AAD"/>
    <w:rsid w:val="00863B7E"/>
    <w:rsid w:val="00867149"/>
    <w:rsid w:val="00871DEA"/>
    <w:rsid w:val="00872188"/>
    <w:rsid w:val="00872C36"/>
    <w:rsid w:val="00873914"/>
    <w:rsid w:val="008760FB"/>
    <w:rsid w:val="00876C09"/>
    <w:rsid w:val="00877477"/>
    <w:rsid w:val="00881D40"/>
    <w:rsid w:val="008861F9"/>
    <w:rsid w:val="00891216"/>
    <w:rsid w:val="00891EFA"/>
    <w:rsid w:val="0089333E"/>
    <w:rsid w:val="0089350B"/>
    <w:rsid w:val="008958FC"/>
    <w:rsid w:val="008A7E70"/>
    <w:rsid w:val="008B0CB9"/>
    <w:rsid w:val="008B2B2B"/>
    <w:rsid w:val="008B3137"/>
    <w:rsid w:val="008B485C"/>
    <w:rsid w:val="008B58B8"/>
    <w:rsid w:val="008B658C"/>
    <w:rsid w:val="008C1347"/>
    <w:rsid w:val="008C23ED"/>
    <w:rsid w:val="008C45A2"/>
    <w:rsid w:val="008C67E9"/>
    <w:rsid w:val="008C6EE3"/>
    <w:rsid w:val="008D0C37"/>
    <w:rsid w:val="008D0EA4"/>
    <w:rsid w:val="008D227B"/>
    <w:rsid w:val="008D5476"/>
    <w:rsid w:val="008D6736"/>
    <w:rsid w:val="008E0353"/>
    <w:rsid w:val="008E0C1C"/>
    <w:rsid w:val="008E0DD6"/>
    <w:rsid w:val="008E1056"/>
    <w:rsid w:val="008E2584"/>
    <w:rsid w:val="008E2753"/>
    <w:rsid w:val="008E31C4"/>
    <w:rsid w:val="008E3C9F"/>
    <w:rsid w:val="008E4946"/>
    <w:rsid w:val="008E551E"/>
    <w:rsid w:val="008E58A1"/>
    <w:rsid w:val="008E7984"/>
    <w:rsid w:val="008F06FF"/>
    <w:rsid w:val="008F48CA"/>
    <w:rsid w:val="008F726C"/>
    <w:rsid w:val="00900384"/>
    <w:rsid w:val="009007AC"/>
    <w:rsid w:val="009025EB"/>
    <w:rsid w:val="00902E07"/>
    <w:rsid w:val="009034A0"/>
    <w:rsid w:val="0090390F"/>
    <w:rsid w:val="00903CFE"/>
    <w:rsid w:val="00903D3C"/>
    <w:rsid w:val="0090447D"/>
    <w:rsid w:val="0090498E"/>
    <w:rsid w:val="009058F0"/>
    <w:rsid w:val="00905A56"/>
    <w:rsid w:val="009067A4"/>
    <w:rsid w:val="00911489"/>
    <w:rsid w:val="00914E66"/>
    <w:rsid w:val="00916B64"/>
    <w:rsid w:val="00916CDB"/>
    <w:rsid w:val="00921A30"/>
    <w:rsid w:val="00922E86"/>
    <w:rsid w:val="00923885"/>
    <w:rsid w:val="00924238"/>
    <w:rsid w:val="00925DAE"/>
    <w:rsid w:val="0093080D"/>
    <w:rsid w:val="009311DF"/>
    <w:rsid w:val="009326C4"/>
    <w:rsid w:val="00935250"/>
    <w:rsid w:val="0093653C"/>
    <w:rsid w:val="00936B6E"/>
    <w:rsid w:val="00940504"/>
    <w:rsid w:val="00941398"/>
    <w:rsid w:val="0094204F"/>
    <w:rsid w:val="00942053"/>
    <w:rsid w:val="0094341E"/>
    <w:rsid w:val="009436BD"/>
    <w:rsid w:val="00943EEE"/>
    <w:rsid w:val="00945757"/>
    <w:rsid w:val="009464CD"/>
    <w:rsid w:val="00946A28"/>
    <w:rsid w:val="00951BB8"/>
    <w:rsid w:val="0095305F"/>
    <w:rsid w:val="00953827"/>
    <w:rsid w:val="00954349"/>
    <w:rsid w:val="00956099"/>
    <w:rsid w:val="00956E78"/>
    <w:rsid w:val="00956FD2"/>
    <w:rsid w:val="00957DAA"/>
    <w:rsid w:val="00957E79"/>
    <w:rsid w:val="00957F4E"/>
    <w:rsid w:val="009611C7"/>
    <w:rsid w:val="00961AE5"/>
    <w:rsid w:val="009631B3"/>
    <w:rsid w:val="009634DB"/>
    <w:rsid w:val="00963529"/>
    <w:rsid w:val="0096560D"/>
    <w:rsid w:val="00965611"/>
    <w:rsid w:val="00966118"/>
    <w:rsid w:val="00966D90"/>
    <w:rsid w:val="00967653"/>
    <w:rsid w:val="00971713"/>
    <w:rsid w:val="00973496"/>
    <w:rsid w:val="00974E9D"/>
    <w:rsid w:val="00975BF1"/>
    <w:rsid w:val="00975D23"/>
    <w:rsid w:val="00976AC3"/>
    <w:rsid w:val="0097759A"/>
    <w:rsid w:val="00981E57"/>
    <w:rsid w:val="009845C8"/>
    <w:rsid w:val="0098691E"/>
    <w:rsid w:val="00990A61"/>
    <w:rsid w:val="00990F93"/>
    <w:rsid w:val="009921F5"/>
    <w:rsid w:val="0099297B"/>
    <w:rsid w:val="00993C5C"/>
    <w:rsid w:val="00993ED1"/>
    <w:rsid w:val="009942A4"/>
    <w:rsid w:val="00995B98"/>
    <w:rsid w:val="00996792"/>
    <w:rsid w:val="0099694A"/>
    <w:rsid w:val="00996980"/>
    <w:rsid w:val="00997216"/>
    <w:rsid w:val="009973E1"/>
    <w:rsid w:val="0099745C"/>
    <w:rsid w:val="009978AD"/>
    <w:rsid w:val="009A0B0C"/>
    <w:rsid w:val="009A1C1E"/>
    <w:rsid w:val="009A2317"/>
    <w:rsid w:val="009A4260"/>
    <w:rsid w:val="009A6E9C"/>
    <w:rsid w:val="009B2A6D"/>
    <w:rsid w:val="009B4F7E"/>
    <w:rsid w:val="009C06FB"/>
    <w:rsid w:val="009C12AC"/>
    <w:rsid w:val="009C183F"/>
    <w:rsid w:val="009C2E07"/>
    <w:rsid w:val="009C3084"/>
    <w:rsid w:val="009C395F"/>
    <w:rsid w:val="009C4FAB"/>
    <w:rsid w:val="009C76AC"/>
    <w:rsid w:val="009D1144"/>
    <w:rsid w:val="009D11E3"/>
    <w:rsid w:val="009D2740"/>
    <w:rsid w:val="009D3C8D"/>
    <w:rsid w:val="009E13B6"/>
    <w:rsid w:val="009E1689"/>
    <w:rsid w:val="009E2705"/>
    <w:rsid w:val="009E2C66"/>
    <w:rsid w:val="009E3498"/>
    <w:rsid w:val="009E359A"/>
    <w:rsid w:val="009E3FFA"/>
    <w:rsid w:val="009E653A"/>
    <w:rsid w:val="009E7303"/>
    <w:rsid w:val="009E744D"/>
    <w:rsid w:val="009F00E5"/>
    <w:rsid w:val="009F2D9E"/>
    <w:rsid w:val="009F558C"/>
    <w:rsid w:val="009F5670"/>
    <w:rsid w:val="00A002CE"/>
    <w:rsid w:val="00A01C61"/>
    <w:rsid w:val="00A022C3"/>
    <w:rsid w:val="00A066BF"/>
    <w:rsid w:val="00A07EED"/>
    <w:rsid w:val="00A120A1"/>
    <w:rsid w:val="00A127D3"/>
    <w:rsid w:val="00A129A7"/>
    <w:rsid w:val="00A13A21"/>
    <w:rsid w:val="00A14F87"/>
    <w:rsid w:val="00A15726"/>
    <w:rsid w:val="00A164A7"/>
    <w:rsid w:val="00A167BA"/>
    <w:rsid w:val="00A16862"/>
    <w:rsid w:val="00A16DA4"/>
    <w:rsid w:val="00A201ED"/>
    <w:rsid w:val="00A218A5"/>
    <w:rsid w:val="00A225F2"/>
    <w:rsid w:val="00A2378B"/>
    <w:rsid w:val="00A2386F"/>
    <w:rsid w:val="00A24BC9"/>
    <w:rsid w:val="00A25BAD"/>
    <w:rsid w:val="00A27297"/>
    <w:rsid w:val="00A31538"/>
    <w:rsid w:val="00A31591"/>
    <w:rsid w:val="00A3172B"/>
    <w:rsid w:val="00A32C47"/>
    <w:rsid w:val="00A34AB2"/>
    <w:rsid w:val="00A34B87"/>
    <w:rsid w:val="00A36469"/>
    <w:rsid w:val="00A37407"/>
    <w:rsid w:val="00A37E55"/>
    <w:rsid w:val="00A40C8A"/>
    <w:rsid w:val="00A414DE"/>
    <w:rsid w:val="00A426F3"/>
    <w:rsid w:val="00A42F32"/>
    <w:rsid w:val="00A4343B"/>
    <w:rsid w:val="00A447C0"/>
    <w:rsid w:val="00A46DAF"/>
    <w:rsid w:val="00A50E96"/>
    <w:rsid w:val="00A52882"/>
    <w:rsid w:val="00A52980"/>
    <w:rsid w:val="00A52A01"/>
    <w:rsid w:val="00A56E27"/>
    <w:rsid w:val="00A62E01"/>
    <w:rsid w:val="00A630C4"/>
    <w:rsid w:val="00A632D5"/>
    <w:rsid w:val="00A6364A"/>
    <w:rsid w:val="00A6416D"/>
    <w:rsid w:val="00A64E86"/>
    <w:rsid w:val="00A6738D"/>
    <w:rsid w:val="00A67866"/>
    <w:rsid w:val="00A72833"/>
    <w:rsid w:val="00A72F04"/>
    <w:rsid w:val="00A738C2"/>
    <w:rsid w:val="00A741EF"/>
    <w:rsid w:val="00A74610"/>
    <w:rsid w:val="00A75EE8"/>
    <w:rsid w:val="00A76FE8"/>
    <w:rsid w:val="00A77134"/>
    <w:rsid w:val="00A776AC"/>
    <w:rsid w:val="00A80154"/>
    <w:rsid w:val="00A82D01"/>
    <w:rsid w:val="00A85988"/>
    <w:rsid w:val="00A85EA5"/>
    <w:rsid w:val="00A91312"/>
    <w:rsid w:val="00A91B0E"/>
    <w:rsid w:val="00A92AC0"/>
    <w:rsid w:val="00A93996"/>
    <w:rsid w:val="00A955D8"/>
    <w:rsid w:val="00A96D6A"/>
    <w:rsid w:val="00AA02EB"/>
    <w:rsid w:val="00AA0E5D"/>
    <w:rsid w:val="00AA1136"/>
    <w:rsid w:val="00AA46A2"/>
    <w:rsid w:val="00AA6B66"/>
    <w:rsid w:val="00AA6D38"/>
    <w:rsid w:val="00AA72B0"/>
    <w:rsid w:val="00AA75DB"/>
    <w:rsid w:val="00AA78E1"/>
    <w:rsid w:val="00AB031F"/>
    <w:rsid w:val="00AB0BC8"/>
    <w:rsid w:val="00AB1755"/>
    <w:rsid w:val="00AB3074"/>
    <w:rsid w:val="00AB310D"/>
    <w:rsid w:val="00AB3A86"/>
    <w:rsid w:val="00AB49FD"/>
    <w:rsid w:val="00AB5B61"/>
    <w:rsid w:val="00AB6808"/>
    <w:rsid w:val="00AB6846"/>
    <w:rsid w:val="00AB7DCD"/>
    <w:rsid w:val="00AC075A"/>
    <w:rsid w:val="00AC35A1"/>
    <w:rsid w:val="00AC409A"/>
    <w:rsid w:val="00AC44CC"/>
    <w:rsid w:val="00AC48B6"/>
    <w:rsid w:val="00AC603E"/>
    <w:rsid w:val="00AD073C"/>
    <w:rsid w:val="00AD25C5"/>
    <w:rsid w:val="00AD3012"/>
    <w:rsid w:val="00AD32A9"/>
    <w:rsid w:val="00AD49C3"/>
    <w:rsid w:val="00AD4DF0"/>
    <w:rsid w:val="00AD54D7"/>
    <w:rsid w:val="00AD6548"/>
    <w:rsid w:val="00AE05F6"/>
    <w:rsid w:val="00AE1B09"/>
    <w:rsid w:val="00AE2079"/>
    <w:rsid w:val="00AE28EE"/>
    <w:rsid w:val="00AE358D"/>
    <w:rsid w:val="00AE38C0"/>
    <w:rsid w:val="00AE491C"/>
    <w:rsid w:val="00AE4E92"/>
    <w:rsid w:val="00AE798C"/>
    <w:rsid w:val="00AE798E"/>
    <w:rsid w:val="00AE7EEC"/>
    <w:rsid w:val="00AF066C"/>
    <w:rsid w:val="00AF16F5"/>
    <w:rsid w:val="00AF180C"/>
    <w:rsid w:val="00AF189E"/>
    <w:rsid w:val="00AF5A28"/>
    <w:rsid w:val="00AF5CB8"/>
    <w:rsid w:val="00AF5E39"/>
    <w:rsid w:val="00AF61AD"/>
    <w:rsid w:val="00AF71B3"/>
    <w:rsid w:val="00B008FB"/>
    <w:rsid w:val="00B01871"/>
    <w:rsid w:val="00B01CD5"/>
    <w:rsid w:val="00B025ED"/>
    <w:rsid w:val="00B039FB"/>
    <w:rsid w:val="00B04A2D"/>
    <w:rsid w:val="00B052C6"/>
    <w:rsid w:val="00B0741E"/>
    <w:rsid w:val="00B0769B"/>
    <w:rsid w:val="00B07DDE"/>
    <w:rsid w:val="00B10664"/>
    <w:rsid w:val="00B10AAB"/>
    <w:rsid w:val="00B13554"/>
    <w:rsid w:val="00B13ED7"/>
    <w:rsid w:val="00B14E10"/>
    <w:rsid w:val="00B157D7"/>
    <w:rsid w:val="00B16112"/>
    <w:rsid w:val="00B20AAB"/>
    <w:rsid w:val="00B218E1"/>
    <w:rsid w:val="00B21CD2"/>
    <w:rsid w:val="00B22151"/>
    <w:rsid w:val="00B2321C"/>
    <w:rsid w:val="00B23D89"/>
    <w:rsid w:val="00B24978"/>
    <w:rsid w:val="00B24F7F"/>
    <w:rsid w:val="00B26301"/>
    <w:rsid w:val="00B30FD0"/>
    <w:rsid w:val="00B32333"/>
    <w:rsid w:val="00B32815"/>
    <w:rsid w:val="00B33147"/>
    <w:rsid w:val="00B335C2"/>
    <w:rsid w:val="00B3389A"/>
    <w:rsid w:val="00B34B9A"/>
    <w:rsid w:val="00B34C02"/>
    <w:rsid w:val="00B35545"/>
    <w:rsid w:val="00B35D28"/>
    <w:rsid w:val="00B3724F"/>
    <w:rsid w:val="00B4018D"/>
    <w:rsid w:val="00B40810"/>
    <w:rsid w:val="00B40E9E"/>
    <w:rsid w:val="00B40FBA"/>
    <w:rsid w:val="00B422E2"/>
    <w:rsid w:val="00B43D00"/>
    <w:rsid w:val="00B4645F"/>
    <w:rsid w:val="00B47B0C"/>
    <w:rsid w:val="00B517EE"/>
    <w:rsid w:val="00B51FC3"/>
    <w:rsid w:val="00B53565"/>
    <w:rsid w:val="00B55300"/>
    <w:rsid w:val="00B55F83"/>
    <w:rsid w:val="00B566EF"/>
    <w:rsid w:val="00B570A9"/>
    <w:rsid w:val="00B57298"/>
    <w:rsid w:val="00B57AD3"/>
    <w:rsid w:val="00B63B0F"/>
    <w:rsid w:val="00B6435A"/>
    <w:rsid w:val="00B64892"/>
    <w:rsid w:val="00B71125"/>
    <w:rsid w:val="00B72ADB"/>
    <w:rsid w:val="00B73691"/>
    <w:rsid w:val="00B74FAF"/>
    <w:rsid w:val="00B76739"/>
    <w:rsid w:val="00B77293"/>
    <w:rsid w:val="00B77E81"/>
    <w:rsid w:val="00B77EBE"/>
    <w:rsid w:val="00B77F0D"/>
    <w:rsid w:val="00B80019"/>
    <w:rsid w:val="00B8193B"/>
    <w:rsid w:val="00B823E7"/>
    <w:rsid w:val="00B8244C"/>
    <w:rsid w:val="00B83804"/>
    <w:rsid w:val="00B85FF0"/>
    <w:rsid w:val="00B8652B"/>
    <w:rsid w:val="00B916EB"/>
    <w:rsid w:val="00B92307"/>
    <w:rsid w:val="00B92E87"/>
    <w:rsid w:val="00B93A35"/>
    <w:rsid w:val="00B95C8F"/>
    <w:rsid w:val="00BA01A4"/>
    <w:rsid w:val="00BA0BAC"/>
    <w:rsid w:val="00BA0DAD"/>
    <w:rsid w:val="00BA0E50"/>
    <w:rsid w:val="00BA2A4B"/>
    <w:rsid w:val="00BA57B9"/>
    <w:rsid w:val="00BA58B2"/>
    <w:rsid w:val="00BA5955"/>
    <w:rsid w:val="00BB0D86"/>
    <w:rsid w:val="00BB160C"/>
    <w:rsid w:val="00BB4303"/>
    <w:rsid w:val="00BB71EB"/>
    <w:rsid w:val="00BB729A"/>
    <w:rsid w:val="00BC222F"/>
    <w:rsid w:val="00BC5710"/>
    <w:rsid w:val="00BC59C8"/>
    <w:rsid w:val="00BC5FC9"/>
    <w:rsid w:val="00BC62D8"/>
    <w:rsid w:val="00BC7D7F"/>
    <w:rsid w:val="00BD0DC0"/>
    <w:rsid w:val="00BD2A97"/>
    <w:rsid w:val="00BD3630"/>
    <w:rsid w:val="00BD4782"/>
    <w:rsid w:val="00BD605A"/>
    <w:rsid w:val="00BD6C4C"/>
    <w:rsid w:val="00BD7DDB"/>
    <w:rsid w:val="00BE0244"/>
    <w:rsid w:val="00BE1064"/>
    <w:rsid w:val="00BE233E"/>
    <w:rsid w:val="00BE4DFE"/>
    <w:rsid w:val="00BE55B7"/>
    <w:rsid w:val="00BE5FF0"/>
    <w:rsid w:val="00BE6093"/>
    <w:rsid w:val="00BE71F1"/>
    <w:rsid w:val="00BE72D4"/>
    <w:rsid w:val="00BF1138"/>
    <w:rsid w:val="00BF4C06"/>
    <w:rsid w:val="00BF5E74"/>
    <w:rsid w:val="00C00FE4"/>
    <w:rsid w:val="00C012E5"/>
    <w:rsid w:val="00C015FC"/>
    <w:rsid w:val="00C036BB"/>
    <w:rsid w:val="00C0485E"/>
    <w:rsid w:val="00C04FBC"/>
    <w:rsid w:val="00C05074"/>
    <w:rsid w:val="00C05B29"/>
    <w:rsid w:val="00C0694E"/>
    <w:rsid w:val="00C114CA"/>
    <w:rsid w:val="00C115AB"/>
    <w:rsid w:val="00C11AC9"/>
    <w:rsid w:val="00C13AE6"/>
    <w:rsid w:val="00C149A2"/>
    <w:rsid w:val="00C15343"/>
    <w:rsid w:val="00C15FBB"/>
    <w:rsid w:val="00C16BCA"/>
    <w:rsid w:val="00C16C08"/>
    <w:rsid w:val="00C178F0"/>
    <w:rsid w:val="00C208E0"/>
    <w:rsid w:val="00C226B4"/>
    <w:rsid w:val="00C24416"/>
    <w:rsid w:val="00C24423"/>
    <w:rsid w:val="00C24609"/>
    <w:rsid w:val="00C252DE"/>
    <w:rsid w:val="00C25F8D"/>
    <w:rsid w:val="00C30185"/>
    <w:rsid w:val="00C308E3"/>
    <w:rsid w:val="00C30EE5"/>
    <w:rsid w:val="00C31529"/>
    <w:rsid w:val="00C321BF"/>
    <w:rsid w:val="00C326F7"/>
    <w:rsid w:val="00C3379A"/>
    <w:rsid w:val="00C3400E"/>
    <w:rsid w:val="00C34EBD"/>
    <w:rsid w:val="00C3694E"/>
    <w:rsid w:val="00C36D14"/>
    <w:rsid w:val="00C40BC2"/>
    <w:rsid w:val="00C40D4D"/>
    <w:rsid w:val="00C4106F"/>
    <w:rsid w:val="00C42EA4"/>
    <w:rsid w:val="00C443C0"/>
    <w:rsid w:val="00C44E7C"/>
    <w:rsid w:val="00C4610F"/>
    <w:rsid w:val="00C46475"/>
    <w:rsid w:val="00C4723F"/>
    <w:rsid w:val="00C47C1B"/>
    <w:rsid w:val="00C5149C"/>
    <w:rsid w:val="00C517DA"/>
    <w:rsid w:val="00C518D9"/>
    <w:rsid w:val="00C52129"/>
    <w:rsid w:val="00C539BC"/>
    <w:rsid w:val="00C54678"/>
    <w:rsid w:val="00C54779"/>
    <w:rsid w:val="00C55638"/>
    <w:rsid w:val="00C574F1"/>
    <w:rsid w:val="00C62FE2"/>
    <w:rsid w:val="00C636C7"/>
    <w:rsid w:val="00C63985"/>
    <w:rsid w:val="00C63B3D"/>
    <w:rsid w:val="00C64CB8"/>
    <w:rsid w:val="00C65A37"/>
    <w:rsid w:val="00C6794B"/>
    <w:rsid w:val="00C704CA"/>
    <w:rsid w:val="00C70F64"/>
    <w:rsid w:val="00C71407"/>
    <w:rsid w:val="00C71C22"/>
    <w:rsid w:val="00C71C3D"/>
    <w:rsid w:val="00C73D83"/>
    <w:rsid w:val="00C73DE9"/>
    <w:rsid w:val="00C742A4"/>
    <w:rsid w:val="00C74329"/>
    <w:rsid w:val="00C74A82"/>
    <w:rsid w:val="00C76A1A"/>
    <w:rsid w:val="00C773E9"/>
    <w:rsid w:val="00C778BD"/>
    <w:rsid w:val="00C77AC0"/>
    <w:rsid w:val="00C77D3C"/>
    <w:rsid w:val="00C81A49"/>
    <w:rsid w:val="00C82772"/>
    <w:rsid w:val="00C82B37"/>
    <w:rsid w:val="00C84036"/>
    <w:rsid w:val="00C8570C"/>
    <w:rsid w:val="00C8594E"/>
    <w:rsid w:val="00C87ACB"/>
    <w:rsid w:val="00C9055F"/>
    <w:rsid w:val="00C96BF5"/>
    <w:rsid w:val="00C975C1"/>
    <w:rsid w:val="00CA0479"/>
    <w:rsid w:val="00CA3910"/>
    <w:rsid w:val="00CA392F"/>
    <w:rsid w:val="00CA583F"/>
    <w:rsid w:val="00CA5872"/>
    <w:rsid w:val="00CB0644"/>
    <w:rsid w:val="00CB17D5"/>
    <w:rsid w:val="00CB33B6"/>
    <w:rsid w:val="00CB4968"/>
    <w:rsid w:val="00CB529A"/>
    <w:rsid w:val="00CB5E22"/>
    <w:rsid w:val="00CB5F4B"/>
    <w:rsid w:val="00CB65BD"/>
    <w:rsid w:val="00CB6BFE"/>
    <w:rsid w:val="00CC08A9"/>
    <w:rsid w:val="00CC1508"/>
    <w:rsid w:val="00CC1601"/>
    <w:rsid w:val="00CC19BF"/>
    <w:rsid w:val="00CC3254"/>
    <w:rsid w:val="00CC4A9C"/>
    <w:rsid w:val="00CC5FA3"/>
    <w:rsid w:val="00CC6497"/>
    <w:rsid w:val="00CD00A9"/>
    <w:rsid w:val="00CD1238"/>
    <w:rsid w:val="00CD1573"/>
    <w:rsid w:val="00CD170C"/>
    <w:rsid w:val="00CD2034"/>
    <w:rsid w:val="00CD32B5"/>
    <w:rsid w:val="00CD6F2C"/>
    <w:rsid w:val="00CD71A4"/>
    <w:rsid w:val="00CE02F9"/>
    <w:rsid w:val="00CE0BD3"/>
    <w:rsid w:val="00CE2A03"/>
    <w:rsid w:val="00CE403A"/>
    <w:rsid w:val="00CE4271"/>
    <w:rsid w:val="00CE52DE"/>
    <w:rsid w:val="00CE611E"/>
    <w:rsid w:val="00CE6AD6"/>
    <w:rsid w:val="00CE78E6"/>
    <w:rsid w:val="00CF1967"/>
    <w:rsid w:val="00CF21AA"/>
    <w:rsid w:val="00CF42B4"/>
    <w:rsid w:val="00CF46A2"/>
    <w:rsid w:val="00CF6B1A"/>
    <w:rsid w:val="00CF6CE2"/>
    <w:rsid w:val="00D01453"/>
    <w:rsid w:val="00D021AB"/>
    <w:rsid w:val="00D02D97"/>
    <w:rsid w:val="00D03A59"/>
    <w:rsid w:val="00D0405E"/>
    <w:rsid w:val="00D05B9F"/>
    <w:rsid w:val="00D05CBF"/>
    <w:rsid w:val="00D05D56"/>
    <w:rsid w:val="00D07E08"/>
    <w:rsid w:val="00D1129E"/>
    <w:rsid w:val="00D116D0"/>
    <w:rsid w:val="00D144EA"/>
    <w:rsid w:val="00D15FFF"/>
    <w:rsid w:val="00D16F4B"/>
    <w:rsid w:val="00D172C6"/>
    <w:rsid w:val="00D17C73"/>
    <w:rsid w:val="00D203B9"/>
    <w:rsid w:val="00D20DDB"/>
    <w:rsid w:val="00D2325A"/>
    <w:rsid w:val="00D23A3C"/>
    <w:rsid w:val="00D24F1D"/>
    <w:rsid w:val="00D25243"/>
    <w:rsid w:val="00D25607"/>
    <w:rsid w:val="00D260DC"/>
    <w:rsid w:val="00D27856"/>
    <w:rsid w:val="00D30336"/>
    <w:rsid w:val="00D32E7C"/>
    <w:rsid w:val="00D3588C"/>
    <w:rsid w:val="00D378C5"/>
    <w:rsid w:val="00D37F0E"/>
    <w:rsid w:val="00D412B4"/>
    <w:rsid w:val="00D4135E"/>
    <w:rsid w:val="00D42279"/>
    <w:rsid w:val="00D4257C"/>
    <w:rsid w:val="00D43576"/>
    <w:rsid w:val="00D43611"/>
    <w:rsid w:val="00D4394A"/>
    <w:rsid w:val="00D4408B"/>
    <w:rsid w:val="00D44FF9"/>
    <w:rsid w:val="00D46A64"/>
    <w:rsid w:val="00D47684"/>
    <w:rsid w:val="00D510FF"/>
    <w:rsid w:val="00D51633"/>
    <w:rsid w:val="00D529F8"/>
    <w:rsid w:val="00D52C63"/>
    <w:rsid w:val="00D52FC1"/>
    <w:rsid w:val="00D53348"/>
    <w:rsid w:val="00D537F3"/>
    <w:rsid w:val="00D555A9"/>
    <w:rsid w:val="00D56B0C"/>
    <w:rsid w:val="00D56BEF"/>
    <w:rsid w:val="00D6020B"/>
    <w:rsid w:val="00D6035E"/>
    <w:rsid w:val="00D603A5"/>
    <w:rsid w:val="00D64643"/>
    <w:rsid w:val="00D65104"/>
    <w:rsid w:val="00D66C17"/>
    <w:rsid w:val="00D66F7C"/>
    <w:rsid w:val="00D673B2"/>
    <w:rsid w:val="00D73535"/>
    <w:rsid w:val="00D74C6A"/>
    <w:rsid w:val="00D758DD"/>
    <w:rsid w:val="00D75B36"/>
    <w:rsid w:val="00D7658C"/>
    <w:rsid w:val="00D7749C"/>
    <w:rsid w:val="00D77653"/>
    <w:rsid w:val="00D812B5"/>
    <w:rsid w:val="00D81A16"/>
    <w:rsid w:val="00D82409"/>
    <w:rsid w:val="00D84551"/>
    <w:rsid w:val="00D84935"/>
    <w:rsid w:val="00D862ED"/>
    <w:rsid w:val="00D87A89"/>
    <w:rsid w:val="00D903A1"/>
    <w:rsid w:val="00D90A47"/>
    <w:rsid w:val="00D90CDF"/>
    <w:rsid w:val="00D90F00"/>
    <w:rsid w:val="00D95021"/>
    <w:rsid w:val="00D951A9"/>
    <w:rsid w:val="00D9545A"/>
    <w:rsid w:val="00D9637C"/>
    <w:rsid w:val="00D97FE5"/>
    <w:rsid w:val="00DA0EF4"/>
    <w:rsid w:val="00DA1439"/>
    <w:rsid w:val="00DA14D3"/>
    <w:rsid w:val="00DA2E1A"/>
    <w:rsid w:val="00DA3A14"/>
    <w:rsid w:val="00DA4181"/>
    <w:rsid w:val="00DA4650"/>
    <w:rsid w:val="00DA58B5"/>
    <w:rsid w:val="00DA5C9A"/>
    <w:rsid w:val="00DA69A0"/>
    <w:rsid w:val="00DB0028"/>
    <w:rsid w:val="00DB28B6"/>
    <w:rsid w:val="00DB33B0"/>
    <w:rsid w:val="00DB399A"/>
    <w:rsid w:val="00DB70F3"/>
    <w:rsid w:val="00DB7FE1"/>
    <w:rsid w:val="00DC01C8"/>
    <w:rsid w:val="00DC020B"/>
    <w:rsid w:val="00DC02A3"/>
    <w:rsid w:val="00DC2136"/>
    <w:rsid w:val="00DC35D4"/>
    <w:rsid w:val="00DC4937"/>
    <w:rsid w:val="00DC4CD0"/>
    <w:rsid w:val="00DC704A"/>
    <w:rsid w:val="00DD0A99"/>
    <w:rsid w:val="00DD1D4F"/>
    <w:rsid w:val="00DD3C83"/>
    <w:rsid w:val="00DE173B"/>
    <w:rsid w:val="00DE1AFD"/>
    <w:rsid w:val="00DE1BAC"/>
    <w:rsid w:val="00DE2714"/>
    <w:rsid w:val="00DE6850"/>
    <w:rsid w:val="00DE6AC9"/>
    <w:rsid w:val="00DE776D"/>
    <w:rsid w:val="00DE7BF5"/>
    <w:rsid w:val="00DE7F21"/>
    <w:rsid w:val="00DF0B12"/>
    <w:rsid w:val="00DF140E"/>
    <w:rsid w:val="00DF1CAB"/>
    <w:rsid w:val="00DF4884"/>
    <w:rsid w:val="00DF54B0"/>
    <w:rsid w:val="00DF591E"/>
    <w:rsid w:val="00DF7203"/>
    <w:rsid w:val="00E0138F"/>
    <w:rsid w:val="00E02184"/>
    <w:rsid w:val="00E0294B"/>
    <w:rsid w:val="00E02FE0"/>
    <w:rsid w:val="00E03F0D"/>
    <w:rsid w:val="00E05C57"/>
    <w:rsid w:val="00E0603F"/>
    <w:rsid w:val="00E1084F"/>
    <w:rsid w:val="00E12264"/>
    <w:rsid w:val="00E1246A"/>
    <w:rsid w:val="00E1262F"/>
    <w:rsid w:val="00E12C1F"/>
    <w:rsid w:val="00E13418"/>
    <w:rsid w:val="00E13843"/>
    <w:rsid w:val="00E15237"/>
    <w:rsid w:val="00E154C3"/>
    <w:rsid w:val="00E2010B"/>
    <w:rsid w:val="00E24555"/>
    <w:rsid w:val="00E24726"/>
    <w:rsid w:val="00E24794"/>
    <w:rsid w:val="00E25D4E"/>
    <w:rsid w:val="00E27732"/>
    <w:rsid w:val="00E27B31"/>
    <w:rsid w:val="00E307BB"/>
    <w:rsid w:val="00E3118F"/>
    <w:rsid w:val="00E3335B"/>
    <w:rsid w:val="00E35D87"/>
    <w:rsid w:val="00E362B3"/>
    <w:rsid w:val="00E411D7"/>
    <w:rsid w:val="00E43421"/>
    <w:rsid w:val="00E44D0B"/>
    <w:rsid w:val="00E451C6"/>
    <w:rsid w:val="00E45B56"/>
    <w:rsid w:val="00E46D76"/>
    <w:rsid w:val="00E4798C"/>
    <w:rsid w:val="00E47CE8"/>
    <w:rsid w:val="00E47E9E"/>
    <w:rsid w:val="00E50B9B"/>
    <w:rsid w:val="00E50F6C"/>
    <w:rsid w:val="00E5128B"/>
    <w:rsid w:val="00E53605"/>
    <w:rsid w:val="00E56399"/>
    <w:rsid w:val="00E56E99"/>
    <w:rsid w:val="00E57E05"/>
    <w:rsid w:val="00E6130C"/>
    <w:rsid w:val="00E61355"/>
    <w:rsid w:val="00E624BE"/>
    <w:rsid w:val="00E62CBC"/>
    <w:rsid w:val="00E643A7"/>
    <w:rsid w:val="00E650EC"/>
    <w:rsid w:val="00E66B00"/>
    <w:rsid w:val="00E72472"/>
    <w:rsid w:val="00E727D4"/>
    <w:rsid w:val="00E7281B"/>
    <w:rsid w:val="00E7341F"/>
    <w:rsid w:val="00E73631"/>
    <w:rsid w:val="00E73A0F"/>
    <w:rsid w:val="00E73CFE"/>
    <w:rsid w:val="00E74DF7"/>
    <w:rsid w:val="00E75DF3"/>
    <w:rsid w:val="00E7724A"/>
    <w:rsid w:val="00E82CCA"/>
    <w:rsid w:val="00E82E5A"/>
    <w:rsid w:val="00E82E79"/>
    <w:rsid w:val="00E84E3C"/>
    <w:rsid w:val="00E84ECA"/>
    <w:rsid w:val="00E85EDB"/>
    <w:rsid w:val="00E861B2"/>
    <w:rsid w:val="00E86785"/>
    <w:rsid w:val="00E86DF9"/>
    <w:rsid w:val="00E873F6"/>
    <w:rsid w:val="00E87FA1"/>
    <w:rsid w:val="00E904B6"/>
    <w:rsid w:val="00E909E5"/>
    <w:rsid w:val="00E91B96"/>
    <w:rsid w:val="00E9260A"/>
    <w:rsid w:val="00E92B12"/>
    <w:rsid w:val="00E92FD2"/>
    <w:rsid w:val="00E9351A"/>
    <w:rsid w:val="00E94EF3"/>
    <w:rsid w:val="00E952BE"/>
    <w:rsid w:val="00E952F8"/>
    <w:rsid w:val="00E97B5E"/>
    <w:rsid w:val="00E97E77"/>
    <w:rsid w:val="00EA033B"/>
    <w:rsid w:val="00EA108F"/>
    <w:rsid w:val="00EA1146"/>
    <w:rsid w:val="00EA3355"/>
    <w:rsid w:val="00EA4604"/>
    <w:rsid w:val="00EA4E27"/>
    <w:rsid w:val="00EA676C"/>
    <w:rsid w:val="00EA727F"/>
    <w:rsid w:val="00EA77E7"/>
    <w:rsid w:val="00EB2AE9"/>
    <w:rsid w:val="00EB4C13"/>
    <w:rsid w:val="00EB5410"/>
    <w:rsid w:val="00EB54EF"/>
    <w:rsid w:val="00EB56C5"/>
    <w:rsid w:val="00EB607E"/>
    <w:rsid w:val="00EB60F3"/>
    <w:rsid w:val="00EB628D"/>
    <w:rsid w:val="00EB697D"/>
    <w:rsid w:val="00EC089D"/>
    <w:rsid w:val="00EC1705"/>
    <w:rsid w:val="00EC218B"/>
    <w:rsid w:val="00EC2C26"/>
    <w:rsid w:val="00EC3589"/>
    <w:rsid w:val="00EC37CA"/>
    <w:rsid w:val="00EC384D"/>
    <w:rsid w:val="00EC4BED"/>
    <w:rsid w:val="00EC5709"/>
    <w:rsid w:val="00EC57F6"/>
    <w:rsid w:val="00EC6D91"/>
    <w:rsid w:val="00EC78C1"/>
    <w:rsid w:val="00EC79B7"/>
    <w:rsid w:val="00ED1582"/>
    <w:rsid w:val="00ED6DCB"/>
    <w:rsid w:val="00EE002E"/>
    <w:rsid w:val="00EE0A7B"/>
    <w:rsid w:val="00EE271A"/>
    <w:rsid w:val="00EE55E4"/>
    <w:rsid w:val="00EE5ECB"/>
    <w:rsid w:val="00EE6071"/>
    <w:rsid w:val="00EE65AC"/>
    <w:rsid w:val="00EF2DA9"/>
    <w:rsid w:val="00EF2F11"/>
    <w:rsid w:val="00EF30BD"/>
    <w:rsid w:val="00EF347C"/>
    <w:rsid w:val="00EF5224"/>
    <w:rsid w:val="00EF55AF"/>
    <w:rsid w:val="00EF6805"/>
    <w:rsid w:val="00EF73BA"/>
    <w:rsid w:val="00EF75FA"/>
    <w:rsid w:val="00EF7700"/>
    <w:rsid w:val="00EF7B74"/>
    <w:rsid w:val="00F01F7C"/>
    <w:rsid w:val="00F02B24"/>
    <w:rsid w:val="00F02C61"/>
    <w:rsid w:val="00F02D51"/>
    <w:rsid w:val="00F030E4"/>
    <w:rsid w:val="00F0739B"/>
    <w:rsid w:val="00F11337"/>
    <w:rsid w:val="00F12C36"/>
    <w:rsid w:val="00F12DBE"/>
    <w:rsid w:val="00F135A8"/>
    <w:rsid w:val="00F14897"/>
    <w:rsid w:val="00F17E50"/>
    <w:rsid w:val="00F20A2C"/>
    <w:rsid w:val="00F20C80"/>
    <w:rsid w:val="00F21CD0"/>
    <w:rsid w:val="00F238CF"/>
    <w:rsid w:val="00F2534F"/>
    <w:rsid w:val="00F26014"/>
    <w:rsid w:val="00F267CC"/>
    <w:rsid w:val="00F2680B"/>
    <w:rsid w:val="00F31CE4"/>
    <w:rsid w:val="00F34C6B"/>
    <w:rsid w:val="00F37908"/>
    <w:rsid w:val="00F409A0"/>
    <w:rsid w:val="00F416EC"/>
    <w:rsid w:val="00F4202A"/>
    <w:rsid w:val="00F43488"/>
    <w:rsid w:val="00F448BA"/>
    <w:rsid w:val="00F45724"/>
    <w:rsid w:val="00F46B1A"/>
    <w:rsid w:val="00F50D89"/>
    <w:rsid w:val="00F53B48"/>
    <w:rsid w:val="00F54977"/>
    <w:rsid w:val="00F61E60"/>
    <w:rsid w:val="00F631AE"/>
    <w:rsid w:val="00F66460"/>
    <w:rsid w:val="00F66715"/>
    <w:rsid w:val="00F70D03"/>
    <w:rsid w:val="00F72114"/>
    <w:rsid w:val="00F737E0"/>
    <w:rsid w:val="00F74020"/>
    <w:rsid w:val="00F7632B"/>
    <w:rsid w:val="00F76976"/>
    <w:rsid w:val="00F76CFD"/>
    <w:rsid w:val="00F76D9F"/>
    <w:rsid w:val="00F80DE5"/>
    <w:rsid w:val="00F810DA"/>
    <w:rsid w:val="00F8142A"/>
    <w:rsid w:val="00F81457"/>
    <w:rsid w:val="00F815D2"/>
    <w:rsid w:val="00F822CD"/>
    <w:rsid w:val="00F8426F"/>
    <w:rsid w:val="00F87ED2"/>
    <w:rsid w:val="00F92261"/>
    <w:rsid w:val="00F9468C"/>
    <w:rsid w:val="00F94F35"/>
    <w:rsid w:val="00F95DCE"/>
    <w:rsid w:val="00F96933"/>
    <w:rsid w:val="00F97176"/>
    <w:rsid w:val="00F9794C"/>
    <w:rsid w:val="00FA3083"/>
    <w:rsid w:val="00FA46D5"/>
    <w:rsid w:val="00FA4F72"/>
    <w:rsid w:val="00FB2DC7"/>
    <w:rsid w:val="00FB38E2"/>
    <w:rsid w:val="00FB4F3B"/>
    <w:rsid w:val="00FB552C"/>
    <w:rsid w:val="00FB65BC"/>
    <w:rsid w:val="00FB6F90"/>
    <w:rsid w:val="00FB73FB"/>
    <w:rsid w:val="00FC215C"/>
    <w:rsid w:val="00FC3566"/>
    <w:rsid w:val="00FC5311"/>
    <w:rsid w:val="00FC6BC6"/>
    <w:rsid w:val="00FC7BEE"/>
    <w:rsid w:val="00FD1079"/>
    <w:rsid w:val="00FD2E02"/>
    <w:rsid w:val="00FD41A3"/>
    <w:rsid w:val="00FD47BC"/>
    <w:rsid w:val="00FD5394"/>
    <w:rsid w:val="00FD67E7"/>
    <w:rsid w:val="00FD77AE"/>
    <w:rsid w:val="00FE126A"/>
    <w:rsid w:val="00FE1EF3"/>
    <w:rsid w:val="00FE34FC"/>
    <w:rsid w:val="00FE4945"/>
    <w:rsid w:val="00FE532D"/>
    <w:rsid w:val="00FE6921"/>
    <w:rsid w:val="00FF414D"/>
    <w:rsid w:val="00FF4C9F"/>
    <w:rsid w:val="00FF770D"/>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A3A4BA4"/>
  <w15:docId w15:val="{9FB6382C-A4D9-4521-8FB8-E7681FCA3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35CAA"/>
    <w:rPr>
      <w:rFonts w:ascii="Arial" w:hAnsi="Arial"/>
      <w:color w:val="000000"/>
      <w:sz w:val="22"/>
      <w:szCs w:val="24"/>
      <w:lang w:val="en-GB" w:eastAsia="en-US"/>
    </w:rPr>
  </w:style>
  <w:style w:type="paragraph" w:styleId="1">
    <w:name w:val="heading 1"/>
    <w:aliases w:val="ΔΞ-Άρθρο"/>
    <w:basedOn w:val="a"/>
    <w:next w:val="a"/>
    <w:link w:val="1Char1"/>
    <w:qFormat/>
    <w:pPr>
      <w:keepNext/>
      <w:tabs>
        <w:tab w:val="left" w:pos="-1843"/>
        <w:tab w:val="left" w:pos="9052"/>
        <w:tab w:val="left" w:pos="10360"/>
      </w:tabs>
      <w:outlineLvl w:val="0"/>
    </w:pPr>
    <w:rPr>
      <w:b/>
    </w:rPr>
  </w:style>
  <w:style w:type="paragraph" w:styleId="2">
    <w:name w:val="heading 2"/>
    <w:basedOn w:val="a"/>
    <w:next w:val="a"/>
    <w:qFormat/>
    <w:pPr>
      <w:keepNext/>
      <w:outlineLvl w:val="1"/>
    </w:pPr>
    <w:rPr>
      <w:b/>
      <w:bCs/>
      <w:i/>
      <w:iCs/>
      <w:color w:val="auto"/>
      <w:lang w:val="el-GR" w:eastAsia="el-GR"/>
    </w:rPr>
  </w:style>
  <w:style w:type="paragraph" w:styleId="3">
    <w:name w:val="heading 3"/>
    <w:basedOn w:val="a"/>
    <w:next w:val="a"/>
    <w:qFormat/>
    <w:pPr>
      <w:keepNext/>
      <w:tabs>
        <w:tab w:val="left" w:pos="1134"/>
        <w:tab w:val="left" w:pos="9052"/>
        <w:tab w:val="left" w:pos="10360"/>
      </w:tabs>
      <w:ind w:left="1134"/>
      <w:outlineLvl w:val="2"/>
    </w:pPr>
    <w:rPr>
      <w:b/>
      <w:lang w:val="el-GR"/>
    </w:rPr>
  </w:style>
  <w:style w:type="paragraph" w:styleId="4">
    <w:name w:val="heading 4"/>
    <w:basedOn w:val="a"/>
    <w:next w:val="a"/>
    <w:qFormat/>
    <w:pPr>
      <w:keepNext/>
      <w:tabs>
        <w:tab w:val="left" w:pos="9052"/>
        <w:tab w:val="left" w:pos="10360"/>
      </w:tabs>
      <w:jc w:val="both"/>
      <w:outlineLvl w:val="3"/>
    </w:pPr>
    <w:rPr>
      <w:b/>
    </w:rPr>
  </w:style>
  <w:style w:type="paragraph" w:styleId="5">
    <w:name w:val="heading 5"/>
    <w:basedOn w:val="a"/>
    <w:next w:val="a"/>
    <w:qFormat/>
    <w:pPr>
      <w:keepNext/>
      <w:numPr>
        <w:numId w:val="1"/>
      </w:numPr>
      <w:pBdr>
        <w:top w:val="single" w:sz="4" w:space="1" w:color="auto"/>
        <w:left w:val="single" w:sz="4" w:space="4" w:color="auto"/>
        <w:bottom w:val="single" w:sz="4" w:space="1" w:color="auto"/>
        <w:right w:val="single" w:sz="4" w:space="4" w:color="auto"/>
      </w:pBdr>
      <w:tabs>
        <w:tab w:val="left" w:pos="1701"/>
        <w:tab w:val="left" w:pos="9052"/>
        <w:tab w:val="left" w:pos="10360"/>
      </w:tabs>
      <w:outlineLvl w:val="4"/>
    </w:pPr>
    <w:rPr>
      <w:b/>
      <w:sz w:val="24"/>
    </w:rPr>
  </w:style>
  <w:style w:type="paragraph" w:styleId="6">
    <w:name w:val="heading 6"/>
    <w:basedOn w:val="a"/>
    <w:next w:val="a"/>
    <w:qFormat/>
    <w:pPr>
      <w:keepNext/>
      <w:tabs>
        <w:tab w:val="left" w:pos="1060"/>
        <w:tab w:val="left" w:pos="1701"/>
        <w:tab w:val="left" w:pos="9052"/>
        <w:tab w:val="left" w:pos="10360"/>
      </w:tabs>
      <w:ind w:left="1060"/>
      <w:jc w:val="both"/>
      <w:outlineLvl w:val="5"/>
    </w:pPr>
    <w:rPr>
      <w:b/>
      <w:lang w:val="el-GR"/>
    </w:rPr>
  </w:style>
  <w:style w:type="paragraph" w:styleId="7">
    <w:name w:val="heading 7"/>
    <w:basedOn w:val="a"/>
    <w:next w:val="a"/>
    <w:qFormat/>
    <w:pPr>
      <w:keepNext/>
      <w:tabs>
        <w:tab w:val="left" w:pos="1060"/>
        <w:tab w:val="left" w:pos="1701"/>
        <w:tab w:val="left" w:pos="9052"/>
        <w:tab w:val="left" w:pos="10360"/>
      </w:tabs>
      <w:ind w:left="1060"/>
      <w:outlineLvl w:val="6"/>
    </w:pPr>
    <w:rPr>
      <w:b/>
      <w:lang w:val="el-GR"/>
    </w:rPr>
  </w:style>
  <w:style w:type="paragraph" w:styleId="8">
    <w:name w:val="heading 8"/>
    <w:basedOn w:val="a"/>
    <w:next w:val="a"/>
    <w:qFormat/>
    <w:pPr>
      <w:keepNext/>
      <w:numPr>
        <w:numId w:val="2"/>
      </w:numPr>
      <w:tabs>
        <w:tab w:val="left" w:pos="1701"/>
        <w:tab w:val="left" w:pos="9052"/>
        <w:tab w:val="left" w:pos="10360"/>
      </w:tabs>
      <w:outlineLvl w:val="7"/>
    </w:pPr>
    <w:rPr>
      <w:b/>
      <w:sz w:val="24"/>
    </w:rPr>
  </w:style>
  <w:style w:type="paragraph" w:styleId="9">
    <w:name w:val="heading 9"/>
    <w:basedOn w:val="a"/>
    <w:next w:val="a"/>
    <w:qFormat/>
    <w:pPr>
      <w:keepNext/>
      <w:tabs>
        <w:tab w:val="left" w:pos="1060"/>
        <w:tab w:val="left" w:pos="1701"/>
        <w:tab w:val="left" w:pos="9052"/>
        <w:tab w:val="left" w:pos="10360"/>
      </w:tabs>
      <w:ind w:firstLine="1060"/>
      <w:outlineLvl w:val="8"/>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locked/>
    <w:rPr>
      <w:rFonts w:ascii="Cambria" w:hAnsi="Cambria" w:cs="Times New Roman"/>
      <w:b/>
      <w:bCs/>
      <w:color w:val="000000"/>
      <w:kern w:val="32"/>
      <w:sz w:val="32"/>
      <w:szCs w:val="32"/>
      <w:lang w:val="en-GB" w:eastAsia="en-US"/>
    </w:rPr>
  </w:style>
  <w:style w:type="character" w:customStyle="1" w:styleId="2Char">
    <w:name w:val="Επικεφαλίδα 2 Char"/>
    <w:semiHidden/>
    <w:locked/>
    <w:rPr>
      <w:rFonts w:ascii="Cambria" w:hAnsi="Cambria" w:cs="Times New Roman"/>
      <w:b/>
      <w:bCs/>
      <w:i/>
      <w:iCs/>
      <w:color w:val="000000"/>
      <w:sz w:val="28"/>
      <w:szCs w:val="28"/>
      <w:lang w:val="en-GB" w:eastAsia="en-US"/>
    </w:rPr>
  </w:style>
  <w:style w:type="character" w:customStyle="1" w:styleId="3Char">
    <w:name w:val="Επικεφαλίδα 3 Char"/>
    <w:semiHidden/>
    <w:locked/>
    <w:rPr>
      <w:rFonts w:ascii="Cambria" w:hAnsi="Cambria" w:cs="Times New Roman"/>
      <w:b/>
      <w:bCs/>
      <w:color w:val="000000"/>
      <w:sz w:val="26"/>
      <w:szCs w:val="26"/>
      <w:lang w:val="en-GB" w:eastAsia="en-US"/>
    </w:rPr>
  </w:style>
  <w:style w:type="character" w:customStyle="1" w:styleId="4Char">
    <w:name w:val="Επικεφαλίδα 4 Char"/>
    <w:semiHidden/>
    <w:locked/>
    <w:rPr>
      <w:rFonts w:ascii="Calibri" w:hAnsi="Calibri" w:cs="Times New Roman"/>
      <w:b/>
      <w:bCs/>
      <w:color w:val="000000"/>
      <w:sz w:val="28"/>
      <w:szCs w:val="28"/>
      <w:lang w:val="en-GB" w:eastAsia="en-US"/>
    </w:rPr>
  </w:style>
  <w:style w:type="character" w:customStyle="1" w:styleId="5Char">
    <w:name w:val="Επικεφαλίδα 5 Char"/>
    <w:locked/>
    <w:rPr>
      <w:rFonts w:ascii="Arial" w:hAnsi="Arial"/>
      <w:b/>
      <w:color w:val="000000"/>
      <w:sz w:val="24"/>
      <w:szCs w:val="24"/>
      <w:lang w:val="en-GB" w:eastAsia="en-US"/>
    </w:rPr>
  </w:style>
  <w:style w:type="character" w:customStyle="1" w:styleId="6Char">
    <w:name w:val="Επικεφαλίδα 6 Char"/>
    <w:semiHidden/>
    <w:locked/>
    <w:rPr>
      <w:rFonts w:ascii="Calibri" w:hAnsi="Calibri" w:cs="Times New Roman"/>
      <w:b/>
      <w:bCs/>
      <w:color w:val="000000"/>
      <w:lang w:val="en-GB" w:eastAsia="en-US"/>
    </w:rPr>
  </w:style>
  <w:style w:type="character" w:customStyle="1" w:styleId="7Char">
    <w:name w:val="Επικεφαλίδα 7 Char"/>
    <w:semiHidden/>
    <w:locked/>
    <w:rPr>
      <w:rFonts w:ascii="Calibri" w:hAnsi="Calibri" w:cs="Times New Roman"/>
      <w:color w:val="000000"/>
      <w:sz w:val="24"/>
      <w:szCs w:val="24"/>
      <w:lang w:val="en-GB" w:eastAsia="en-US"/>
    </w:rPr>
  </w:style>
  <w:style w:type="character" w:customStyle="1" w:styleId="8Char">
    <w:name w:val="Επικεφαλίδα 8 Char"/>
    <w:locked/>
    <w:rPr>
      <w:rFonts w:ascii="Arial" w:hAnsi="Arial"/>
      <w:b/>
      <w:color w:val="000000"/>
      <w:sz w:val="24"/>
      <w:szCs w:val="24"/>
      <w:lang w:val="en-GB" w:eastAsia="en-US"/>
    </w:rPr>
  </w:style>
  <w:style w:type="character" w:customStyle="1" w:styleId="9Char">
    <w:name w:val="Επικεφαλίδα 9 Char"/>
    <w:semiHidden/>
    <w:locked/>
    <w:rPr>
      <w:rFonts w:ascii="Cambria" w:hAnsi="Cambria" w:cs="Times New Roman"/>
      <w:color w:val="000000"/>
      <w:lang w:val="en-GB" w:eastAsia="en-US"/>
    </w:rPr>
  </w:style>
  <w:style w:type="paragraph" w:styleId="a3">
    <w:name w:val="footnote text"/>
    <w:basedOn w:val="a"/>
    <w:semiHidden/>
    <w:pPr>
      <w:tabs>
        <w:tab w:val="left" w:pos="340"/>
        <w:tab w:val="left" w:pos="737"/>
      </w:tabs>
      <w:ind w:left="340" w:hanging="340"/>
      <w:jc w:val="both"/>
    </w:pPr>
    <w:rPr>
      <w:rFonts w:ascii="HellasArial" w:hAnsi="HellasArial"/>
      <w:spacing w:val="5"/>
      <w:sz w:val="18"/>
      <w:szCs w:val="20"/>
    </w:rPr>
  </w:style>
  <w:style w:type="character" w:customStyle="1" w:styleId="Char">
    <w:name w:val="Κείμενο υποσημείωσης Char"/>
    <w:semiHidden/>
    <w:locked/>
    <w:rPr>
      <w:rFonts w:ascii="Arial" w:hAnsi="Arial" w:cs="Times New Roman"/>
      <w:color w:val="000000"/>
      <w:sz w:val="20"/>
      <w:szCs w:val="20"/>
      <w:lang w:val="en-GB" w:eastAsia="en-US"/>
    </w:rPr>
  </w:style>
  <w:style w:type="paragraph" w:customStyle="1" w:styleId="xl24">
    <w:name w:val="xl24"/>
    <w:basedOn w:val="a"/>
    <w:pPr>
      <w:spacing w:before="100" w:beforeAutospacing="1" w:after="100" w:afterAutospacing="1"/>
      <w:textAlignment w:val="top"/>
    </w:pPr>
    <w:rPr>
      <w:rFonts w:cs="Arial"/>
      <w:color w:val="auto"/>
      <w:sz w:val="18"/>
      <w:szCs w:val="18"/>
    </w:rPr>
  </w:style>
  <w:style w:type="paragraph" w:customStyle="1" w:styleId="xl25">
    <w:name w:val="xl25"/>
    <w:basedOn w:val="a"/>
    <w:pPr>
      <w:spacing w:before="100" w:beforeAutospacing="1" w:after="100" w:afterAutospacing="1"/>
      <w:jc w:val="center"/>
      <w:textAlignment w:val="top"/>
    </w:pPr>
    <w:rPr>
      <w:rFonts w:cs="Arial"/>
      <w:color w:val="auto"/>
      <w:sz w:val="18"/>
      <w:szCs w:val="18"/>
    </w:rPr>
  </w:style>
  <w:style w:type="paragraph" w:customStyle="1" w:styleId="xl26">
    <w:name w:val="xl26"/>
    <w:basedOn w:val="a"/>
    <w:pPr>
      <w:spacing w:before="100" w:beforeAutospacing="1" w:after="100" w:afterAutospacing="1"/>
      <w:textAlignment w:val="top"/>
    </w:pPr>
    <w:rPr>
      <w:rFonts w:cs="Arial"/>
      <w:color w:val="auto"/>
      <w:sz w:val="18"/>
      <w:szCs w:val="18"/>
    </w:rPr>
  </w:style>
  <w:style w:type="paragraph" w:customStyle="1" w:styleId="xl27">
    <w:name w:val="xl27"/>
    <w:basedOn w:val="a"/>
    <w:pPr>
      <w:spacing w:before="100" w:beforeAutospacing="1" w:after="100" w:afterAutospacing="1"/>
      <w:textAlignment w:val="top"/>
    </w:pPr>
    <w:rPr>
      <w:rFonts w:cs="Arial"/>
      <w:color w:val="auto"/>
      <w:sz w:val="18"/>
      <w:szCs w:val="18"/>
    </w:rPr>
  </w:style>
  <w:style w:type="paragraph" w:styleId="a4">
    <w:name w:val="Body Text"/>
    <w:basedOn w:val="a"/>
    <w:semiHidden/>
    <w:qFormat/>
    <w:pPr>
      <w:tabs>
        <w:tab w:val="left" w:pos="1060"/>
        <w:tab w:val="left" w:pos="1701"/>
        <w:tab w:val="left" w:pos="9052"/>
        <w:tab w:val="left" w:pos="10360"/>
      </w:tabs>
    </w:pPr>
    <w:rPr>
      <w:rFonts w:cs="Arial"/>
      <w:sz w:val="18"/>
      <w:szCs w:val="18"/>
    </w:rPr>
  </w:style>
  <w:style w:type="character" w:customStyle="1" w:styleId="Char0">
    <w:name w:val="Σώμα κειμένου Char"/>
    <w:locked/>
    <w:rPr>
      <w:rFonts w:ascii="Arial" w:hAnsi="Arial" w:cs="Times New Roman"/>
      <w:color w:val="000000"/>
      <w:sz w:val="24"/>
      <w:szCs w:val="24"/>
      <w:lang w:val="en-GB" w:eastAsia="en-US"/>
    </w:rPr>
  </w:style>
  <w:style w:type="paragraph" w:styleId="a5">
    <w:name w:val="Body Text Indent"/>
    <w:basedOn w:val="a"/>
    <w:semiHidden/>
    <w:pPr>
      <w:tabs>
        <w:tab w:val="left" w:pos="1134"/>
        <w:tab w:val="left" w:pos="10360"/>
      </w:tabs>
      <w:ind w:left="1134" w:hanging="1134"/>
    </w:pPr>
    <w:rPr>
      <w:rFonts w:cs="Arial"/>
      <w:sz w:val="18"/>
      <w:szCs w:val="18"/>
    </w:rPr>
  </w:style>
  <w:style w:type="character" w:customStyle="1" w:styleId="Char1">
    <w:name w:val="Σώμα κείμενου με εσοχή Char"/>
    <w:locked/>
    <w:rPr>
      <w:rFonts w:ascii="Arial" w:hAnsi="Arial" w:cs="Times New Roman"/>
      <w:color w:val="000000"/>
      <w:sz w:val="24"/>
      <w:szCs w:val="24"/>
      <w:lang w:val="en-GB" w:eastAsia="en-US"/>
    </w:rPr>
  </w:style>
  <w:style w:type="paragraph" w:styleId="a6">
    <w:name w:val="header"/>
    <w:basedOn w:val="a"/>
    <w:semiHidden/>
    <w:pPr>
      <w:tabs>
        <w:tab w:val="center" w:pos="4320"/>
        <w:tab w:val="right" w:pos="8640"/>
      </w:tabs>
    </w:pPr>
  </w:style>
  <w:style w:type="character" w:customStyle="1" w:styleId="Char2">
    <w:name w:val="Κεφαλίδα Char"/>
    <w:locked/>
    <w:rPr>
      <w:rFonts w:ascii="Arial" w:hAnsi="Arial" w:cs="Times New Roman"/>
      <w:color w:val="000000"/>
      <w:sz w:val="24"/>
      <w:szCs w:val="24"/>
      <w:lang w:val="en-GB" w:eastAsia="en-US"/>
    </w:rPr>
  </w:style>
  <w:style w:type="paragraph" w:styleId="a7">
    <w:name w:val="footer"/>
    <w:basedOn w:val="a"/>
    <w:link w:val="Char10"/>
    <w:uiPriority w:val="99"/>
    <w:pPr>
      <w:tabs>
        <w:tab w:val="center" w:pos="4320"/>
        <w:tab w:val="right" w:pos="8640"/>
      </w:tabs>
    </w:pPr>
  </w:style>
  <w:style w:type="character" w:customStyle="1" w:styleId="Char3">
    <w:name w:val="Υποσέλιδο Char"/>
    <w:locked/>
    <w:rPr>
      <w:rFonts w:ascii="Arial" w:hAnsi="Arial" w:cs="Times New Roman"/>
      <w:color w:val="000000"/>
      <w:sz w:val="24"/>
      <w:lang w:val="en-GB" w:eastAsia="en-US"/>
    </w:rPr>
  </w:style>
  <w:style w:type="character" w:styleId="a8">
    <w:name w:val="page number"/>
    <w:semiHidden/>
    <w:rPr>
      <w:rFonts w:cs="Times New Roman"/>
    </w:rPr>
  </w:style>
  <w:style w:type="paragraph" w:styleId="20">
    <w:name w:val="Body Text Indent 2"/>
    <w:basedOn w:val="a"/>
    <w:semiHidden/>
    <w:pPr>
      <w:tabs>
        <w:tab w:val="left" w:pos="9052"/>
        <w:tab w:val="left" w:pos="10360"/>
      </w:tabs>
      <w:ind w:left="1134"/>
      <w:jc w:val="both"/>
    </w:pPr>
  </w:style>
  <w:style w:type="character" w:customStyle="1" w:styleId="2Char0">
    <w:name w:val="Σώμα κείμενου με εσοχή 2 Char"/>
    <w:semiHidden/>
    <w:locked/>
    <w:rPr>
      <w:rFonts w:ascii="Arial" w:hAnsi="Arial" w:cs="Times New Roman"/>
      <w:color w:val="000000"/>
      <w:sz w:val="24"/>
      <w:szCs w:val="24"/>
      <w:lang w:val="en-GB" w:eastAsia="en-US"/>
    </w:rPr>
  </w:style>
  <w:style w:type="paragraph" w:styleId="30">
    <w:name w:val="Body Text Indent 3"/>
    <w:basedOn w:val="a"/>
    <w:semiHidden/>
    <w:pPr>
      <w:tabs>
        <w:tab w:val="left" w:pos="1060"/>
        <w:tab w:val="left" w:pos="1701"/>
        <w:tab w:val="left" w:pos="9052"/>
        <w:tab w:val="left" w:pos="10360"/>
      </w:tabs>
      <w:ind w:left="1060"/>
      <w:jc w:val="both"/>
    </w:pPr>
  </w:style>
  <w:style w:type="character" w:customStyle="1" w:styleId="3Char0">
    <w:name w:val="Σώμα κείμενου με εσοχή 3 Char"/>
    <w:semiHidden/>
    <w:locked/>
    <w:rPr>
      <w:rFonts w:ascii="Arial" w:hAnsi="Arial" w:cs="Times New Roman"/>
      <w:color w:val="000000"/>
      <w:sz w:val="16"/>
      <w:szCs w:val="16"/>
      <w:lang w:val="en-GB" w:eastAsia="en-US"/>
    </w:rPr>
  </w:style>
  <w:style w:type="paragraph" w:styleId="21">
    <w:name w:val="Body Text 2"/>
    <w:basedOn w:val="a"/>
    <w:semiHidden/>
    <w:pPr>
      <w:tabs>
        <w:tab w:val="left" w:pos="1701"/>
        <w:tab w:val="left" w:pos="9052"/>
        <w:tab w:val="left" w:pos="10360"/>
      </w:tabs>
      <w:jc w:val="both"/>
    </w:pPr>
  </w:style>
  <w:style w:type="character" w:customStyle="1" w:styleId="2Char1">
    <w:name w:val="Σώμα κείμενου 2 Char"/>
    <w:semiHidden/>
    <w:locked/>
    <w:rPr>
      <w:rFonts w:ascii="Arial" w:hAnsi="Arial" w:cs="Times New Roman"/>
      <w:color w:val="000000"/>
      <w:sz w:val="24"/>
      <w:szCs w:val="24"/>
      <w:lang w:val="en-GB" w:eastAsia="en-US"/>
    </w:rPr>
  </w:style>
  <w:style w:type="paragraph" w:customStyle="1" w:styleId="kate">
    <w:name w:val="kate"/>
    <w:basedOn w:val="a"/>
    <w:rPr>
      <w:color w:val="auto"/>
      <w:sz w:val="28"/>
      <w:szCs w:val="20"/>
      <w:lang w:val="en-US"/>
    </w:rPr>
  </w:style>
  <w:style w:type="paragraph" w:styleId="31">
    <w:name w:val="Body Text 3"/>
    <w:basedOn w:val="a"/>
    <w:semiHidden/>
    <w:pPr>
      <w:spacing w:after="120"/>
    </w:pPr>
    <w:rPr>
      <w:sz w:val="16"/>
      <w:szCs w:val="16"/>
    </w:rPr>
  </w:style>
  <w:style w:type="character" w:customStyle="1" w:styleId="3Char1">
    <w:name w:val="Σώμα κείμενου 3 Char"/>
    <w:semiHidden/>
    <w:locked/>
    <w:rPr>
      <w:rFonts w:ascii="Arial" w:hAnsi="Arial" w:cs="Times New Roman"/>
      <w:color w:val="000000"/>
      <w:sz w:val="16"/>
      <w:szCs w:val="16"/>
      <w:lang w:val="en-GB" w:eastAsia="en-US"/>
    </w:rPr>
  </w:style>
  <w:style w:type="paragraph" w:customStyle="1" w:styleId="bullet2">
    <w:name w:val="bullet2"/>
    <w:basedOn w:val="a"/>
    <w:pPr>
      <w:numPr>
        <w:numId w:val="3"/>
      </w:numPr>
      <w:overflowPunct w:val="0"/>
      <w:autoSpaceDE w:val="0"/>
      <w:autoSpaceDN w:val="0"/>
      <w:adjustRightInd w:val="0"/>
      <w:spacing w:before="60"/>
      <w:jc w:val="both"/>
      <w:textAlignment w:val="baseline"/>
    </w:pPr>
    <w:rPr>
      <w:color w:val="auto"/>
      <w:sz w:val="19"/>
      <w:lang w:val="el-GR"/>
    </w:rPr>
  </w:style>
  <w:style w:type="paragraph" w:customStyle="1" w:styleId="lettered1">
    <w:name w:val="lettered1"/>
    <w:basedOn w:val="a"/>
    <w:pPr>
      <w:overflowPunct w:val="0"/>
      <w:autoSpaceDE w:val="0"/>
      <w:autoSpaceDN w:val="0"/>
      <w:adjustRightInd w:val="0"/>
      <w:spacing w:before="80"/>
      <w:ind w:left="567" w:hanging="567"/>
      <w:jc w:val="both"/>
      <w:textAlignment w:val="baseline"/>
    </w:pPr>
    <w:rPr>
      <w:color w:val="auto"/>
      <w:sz w:val="19"/>
      <w:lang w:val="el-GR"/>
    </w:rPr>
  </w:style>
  <w:style w:type="paragraph" w:customStyle="1" w:styleId="head3">
    <w:name w:val="head3"/>
    <w:basedOn w:val="a"/>
    <w:pPr>
      <w:overflowPunct w:val="0"/>
      <w:autoSpaceDE w:val="0"/>
      <w:autoSpaceDN w:val="0"/>
      <w:adjustRightInd w:val="0"/>
      <w:textAlignment w:val="baseline"/>
    </w:pPr>
    <w:rPr>
      <w:b/>
      <w:color w:val="auto"/>
      <w:spacing w:val="-4"/>
      <w:sz w:val="20"/>
      <w:lang w:val="el-GR"/>
    </w:rPr>
  </w:style>
  <w:style w:type="paragraph" w:customStyle="1" w:styleId="head4">
    <w:name w:val="head4"/>
    <w:basedOn w:val="a"/>
    <w:pPr>
      <w:overflowPunct w:val="0"/>
      <w:autoSpaceDE w:val="0"/>
      <w:autoSpaceDN w:val="0"/>
      <w:adjustRightInd w:val="0"/>
      <w:jc w:val="both"/>
      <w:textAlignment w:val="baseline"/>
    </w:pPr>
    <w:rPr>
      <w:color w:val="auto"/>
      <w:spacing w:val="-4"/>
      <w:sz w:val="18"/>
      <w:lang w:val="el-GR"/>
    </w:rPr>
  </w:style>
  <w:style w:type="paragraph" w:styleId="a9">
    <w:name w:val="Block Text"/>
    <w:basedOn w:val="a"/>
    <w:semiHidden/>
    <w:pPr>
      <w:tabs>
        <w:tab w:val="left" w:pos="284"/>
      </w:tabs>
      <w:ind w:left="284" w:right="282"/>
      <w:jc w:val="both"/>
    </w:pPr>
    <w:rPr>
      <w:lang w:val="el-GR"/>
    </w:rPr>
  </w:style>
  <w:style w:type="paragraph" w:customStyle="1" w:styleId="bullet3">
    <w:name w:val="bullet3"/>
    <w:basedOn w:val="a"/>
    <w:pPr>
      <w:numPr>
        <w:numId w:val="4"/>
      </w:numPr>
      <w:overflowPunct w:val="0"/>
      <w:autoSpaceDE w:val="0"/>
      <w:autoSpaceDN w:val="0"/>
      <w:adjustRightInd w:val="0"/>
      <w:spacing w:before="60"/>
      <w:jc w:val="both"/>
      <w:textAlignment w:val="baseline"/>
    </w:pPr>
    <w:rPr>
      <w:color w:val="auto"/>
      <w:sz w:val="19"/>
      <w:lang w:val="el-GR"/>
    </w:rPr>
  </w:style>
  <w:style w:type="paragraph" w:styleId="aa">
    <w:name w:val="Plain Text"/>
    <w:basedOn w:val="a"/>
    <w:semiHidden/>
    <w:rPr>
      <w:rFonts w:ascii="Courier New" w:hAnsi="Courier New"/>
      <w:color w:val="auto"/>
      <w:sz w:val="20"/>
      <w:lang w:val="el-GR"/>
    </w:rPr>
  </w:style>
  <w:style w:type="character" w:customStyle="1" w:styleId="Char4">
    <w:name w:val="Απλό κείμενο Char"/>
    <w:semiHidden/>
    <w:locked/>
    <w:rPr>
      <w:rFonts w:ascii="Courier New" w:hAnsi="Courier New" w:cs="Courier New"/>
      <w:color w:val="000000"/>
      <w:sz w:val="20"/>
      <w:szCs w:val="20"/>
      <w:lang w:val="en-GB" w:eastAsia="en-US"/>
    </w:rPr>
  </w:style>
  <w:style w:type="paragraph" w:customStyle="1" w:styleId="bullet1">
    <w:name w:val="bullet1"/>
    <w:basedOn w:val="a"/>
    <w:pPr>
      <w:numPr>
        <w:numId w:val="5"/>
      </w:numPr>
      <w:overflowPunct w:val="0"/>
      <w:autoSpaceDE w:val="0"/>
      <w:autoSpaceDN w:val="0"/>
      <w:adjustRightInd w:val="0"/>
      <w:spacing w:before="60"/>
      <w:jc w:val="both"/>
      <w:textAlignment w:val="baseline"/>
    </w:pPr>
    <w:rPr>
      <w:color w:val="auto"/>
      <w:sz w:val="19"/>
      <w:szCs w:val="20"/>
      <w:lang w:val="el-GR"/>
    </w:rPr>
  </w:style>
  <w:style w:type="paragraph" w:styleId="ab">
    <w:name w:val="Balloon Text"/>
    <w:basedOn w:val="a"/>
    <w:semiHidden/>
    <w:rPr>
      <w:rFonts w:ascii="Tahoma" w:hAnsi="Tahoma" w:cs="Tahoma"/>
      <w:sz w:val="16"/>
      <w:szCs w:val="16"/>
    </w:rPr>
  </w:style>
  <w:style w:type="character" w:customStyle="1" w:styleId="Char5">
    <w:name w:val="Κείμενο πλαισίου Char"/>
    <w:semiHidden/>
    <w:locked/>
    <w:rPr>
      <w:rFonts w:cs="Times New Roman"/>
      <w:color w:val="000000"/>
      <w:sz w:val="2"/>
      <w:lang w:val="en-GB" w:eastAsia="en-US"/>
    </w:rPr>
  </w:style>
  <w:style w:type="character" w:customStyle="1" w:styleId="FontStyle59">
    <w:name w:val="Font Style59"/>
    <w:rPr>
      <w:rFonts w:ascii="Arial" w:hAnsi="Arial"/>
      <w:sz w:val="18"/>
    </w:rPr>
  </w:style>
  <w:style w:type="paragraph" w:customStyle="1" w:styleId="Style42">
    <w:name w:val="Style42"/>
    <w:basedOn w:val="a"/>
    <w:pPr>
      <w:widowControl w:val="0"/>
      <w:autoSpaceDE w:val="0"/>
      <w:autoSpaceDN w:val="0"/>
      <w:adjustRightInd w:val="0"/>
      <w:spacing w:line="281" w:lineRule="exact"/>
      <w:ind w:hanging="283"/>
      <w:jc w:val="both"/>
    </w:pPr>
    <w:rPr>
      <w:rFonts w:cs="Arial"/>
      <w:color w:val="auto"/>
      <w:sz w:val="24"/>
      <w:lang w:val="el-GR" w:eastAsia="el-GR"/>
    </w:rPr>
  </w:style>
  <w:style w:type="paragraph" w:customStyle="1" w:styleId="10">
    <w:name w:val="Χωρίς διάστιχο1"/>
    <w:qFormat/>
    <w:rPr>
      <w:rFonts w:ascii="Arial" w:hAnsi="Arial"/>
      <w:color w:val="000000"/>
      <w:sz w:val="22"/>
      <w:szCs w:val="24"/>
      <w:lang w:val="en-GB" w:eastAsia="en-US"/>
    </w:rPr>
  </w:style>
  <w:style w:type="paragraph" w:customStyle="1" w:styleId="11">
    <w:name w:val="Σώμα κειμένου1"/>
    <w:basedOn w:val="a"/>
    <w:pPr>
      <w:suppressAutoHyphens/>
      <w:overflowPunct w:val="0"/>
      <w:autoSpaceDE w:val="0"/>
      <w:autoSpaceDN w:val="0"/>
      <w:adjustRightInd w:val="0"/>
      <w:ind w:left="284" w:firstLine="851"/>
      <w:jc w:val="both"/>
      <w:textAlignment w:val="baseline"/>
    </w:pPr>
    <w:rPr>
      <w:rFonts w:ascii="Times New Roman" w:hAnsi="Times New Roman"/>
      <w:color w:val="auto"/>
      <w:spacing w:val="-3"/>
      <w:szCs w:val="20"/>
      <w:lang w:val="el-GR"/>
    </w:rPr>
  </w:style>
  <w:style w:type="paragraph" w:styleId="ac">
    <w:name w:val="List Paragraph"/>
    <w:basedOn w:val="a"/>
    <w:qFormat/>
    <w:pPr>
      <w:spacing w:after="200" w:line="276" w:lineRule="auto"/>
      <w:ind w:left="720"/>
      <w:contextualSpacing/>
    </w:pPr>
    <w:rPr>
      <w:rFonts w:ascii="Calibri" w:eastAsia="Calibri" w:hAnsi="Calibri"/>
      <w:color w:val="auto"/>
      <w:szCs w:val="22"/>
      <w:lang w:val="el-GR"/>
    </w:rPr>
  </w:style>
  <w:style w:type="paragraph" w:customStyle="1" w:styleId="Default">
    <w:name w:val="Default"/>
    <w:uiPriority w:val="99"/>
    <w:pPr>
      <w:autoSpaceDE w:val="0"/>
      <w:autoSpaceDN w:val="0"/>
      <w:adjustRightInd w:val="0"/>
    </w:pPr>
    <w:rPr>
      <w:rFonts w:ascii="Arial" w:eastAsia="Calibri" w:hAnsi="Arial" w:cs="Arial"/>
      <w:color w:val="000000"/>
      <w:sz w:val="24"/>
      <w:szCs w:val="24"/>
      <w:lang w:eastAsia="en-US"/>
    </w:rPr>
  </w:style>
  <w:style w:type="character" w:customStyle="1" w:styleId="Heading2Char">
    <w:name w:val="Heading 2 Char"/>
    <w:rPr>
      <w:rFonts w:ascii="Arial" w:hAnsi="Arial" w:cs="Arial"/>
      <w:b/>
      <w:bCs/>
      <w:i/>
      <w:iCs/>
      <w:sz w:val="28"/>
      <w:szCs w:val="28"/>
      <w:lang w:val="en-US" w:eastAsia="el-GR" w:bidi="ar-SA"/>
    </w:rPr>
  </w:style>
  <w:style w:type="character" w:customStyle="1" w:styleId="Heading2CharChar">
    <w:name w:val="Heading 2 Char Char"/>
    <w:rPr>
      <w:rFonts w:ascii="Arial" w:hAnsi="Arial"/>
      <w:b/>
      <w:sz w:val="22"/>
      <w:lang w:val="el-GR" w:eastAsia="el-GR" w:bidi="ar-SA"/>
    </w:rPr>
  </w:style>
  <w:style w:type="paragraph" w:customStyle="1" w:styleId="ANATH">
    <w:name w:val="ANATH"/>
    <w:basedOn w:val="a"/>
    <w:pPr>
      <w:suppressAutoHyphens/>
      <w:overflowPunct w:val="0"/>
      <w:autoSpaceDE w:val="0"/>
      <w:autoSpaceDN w:val="0"/>
      <w:adjustRightInd w:val="0"/>
      <w:ind w:left="284"/>
      <w:textAlignment w:val="baseline"/>
    </w:pPr>
    <w:rPr>
      <w:rFonts w:ascii="Times New Roman" w:hAnsi="Times New Roman"/>
      <w:color w:val="auto"/>
      <w:spacing w:val="-3"/>
      <w:szCs w:val="20"/>
      <w:u w:val="single"/>
      <w:lang w:val="el-GR"/>
    </w:rPr>
  </w:style>
  <w:style w:type="character" w:styleId="ad">
    <w:name w:val="Strong"/>
    <w:uiPriority w:val="22"/>
    <w:qFormat/>
    <w:locked/>
    <w:rPr>
      <w:b/>
      <w:bCs/>
    </w:rPr>
  </w:style>
  <w:style w:type="paragraph" w:styleId="Web">
    <w:name w:val="Normal (Web)"/>
    <w:basedOn w:val="a"/>
    <w:semiHidden/>
    <w:unhideWhenUsed/>
    <w:locked/>
    <w:pPr>
      <w:spacing w:before="100" w:beforeAutospacing="1" w:after="100" w:afterAutospacing="1"/>
    </w:pPr>
    <w:rPr>
      <w:rFonts w:ascii="Times New Roman" w:hAnsi="Times New Roman"/>
      <w:color w:val="auto"/>
      <w:sz w:val="24"/>
      <w:lang w:val="el-GR" w:eastAsia="el-GR"/>
    </w:rPr>
  </w:style>
  <w:style w:type="paragraph" w:styleId="ae">
    <w:name w:val="No Spacing"/>
    <w:qFormat/>
    <w:rPr>
      <w:rFonts w:ascii="Arial" w:hAnsi="Arial"/>
      <w:color w:val="000000"/>
      <w:sz w:val="22"/>
      <w:szCs w:val="24"/>
      <w:lang w:val="en-GB" w:eastAsia="en-US"/>
    </w:rPr>
  </w:style>
  <w:style w:type="paragraph" w:customStyle="1" w:styleId="draxmes">
    <w:name w:val="draxmes"/>
    <w:basedOn w:val="a"/>
    <w:pPr>
      <w:tabs>
        <w:tab w:val="left" w:pos="1701"/>
      </w:tabs>
      <w:suppressAutoHyphens/>
      <w:overflowPunct w:val="0"/>
      <w:autoSpaceDE w:val="0"/>
      <w:autoSpaceDN w:val="0"/>
      <w:adjustRightInd w:val="0"/>
      <w:ind w:left="284"/>
      <w:textAlignment w:val="baseline"/>
    </w:pPr>
    <w:rPr>
      <w:rFonts w:ascii="Times New Roman" w:hAnsi="Times New Roman"/>
      <w:color w:val="auto"/>
      <w:spacing w:val="-3"/>
      <w:szCs w:val="20"/>
      <w:lang w:val="el-GR"/>
    </w:rPr>
  </w:style>
  <w:style w:type="paragraph" w:customStyle="1" w:styleId="anath0">
    <w:name w:val="anath"/>
    <w:basedOn w:val="a"/>
    <w:pPr>
      <w:overflowPunct w:val="0"/>
      <w:autoSpaceDE w:val="0"/>
      <w:autoSpaceDN w:val="0"/>
      <w:adjustRightInd w:val="0"/>
      <w:ind w:left="284"/>
      <w:textAlignment w:val="baseline"/>
    </w:pPr>
    <w:rPr>
      <w:rFonts w:ascii="Times New Roman" w:hAnsi="Times New Roman"/>
      <w:szCs w:val="20"/>
      <w:u w:val="single"/>
      <w:lang w:val="el-GR"/>
    </w:rPr>
  </w:style>
  <w:style w:type="paragraph" w:customStyle="1" w:styleId="TableParagraph">
    <w:name w:val="Table Paragraph"/>
    <w:basedOn w:val="a"/>
    <w:qFormat/>
    <w:pPr>
      <w:widowControl w:val="0"/>
      <w:autoSpaceDE w:val="0"/>
      <w:autoSpaceDN w:val="0"/>
      <w:adjustRightInd w:val="0"/>
    </w:pPr>
    <w:rPr>
      <w:rFonts w:ascii="Times New Roman" w:hAnsi="Times New Roman"/>
      <w:color w:val="auto"/>
      <w:sz w:val="24"/>
      <w:lang w:val="el-GR" w:eastAsia="el-GR"/>
    </w:rPr>
  </w:style>
  <w:style w:type="paragraph" w:customStyle="1" w:styleId="12">
    <w:name w:val="Παράγραφος λίστας1"/>
    <w:basedOn w:val="a"/>
    <w:pPr>
      <w:spacing w:after="200" w:line="276" w:lineRule="auto"/>
      <w:ind w:left="720"/>
    </w:pPr>
    <w:rPr>
      <w:rFonts w:ascii="Calibri" w:hAnsi="Calibri"/>
      <w:color w:val="auto"/>
      <w:szCs w:val="22"/>
      <w:lang w:val="el-GR"/>
    </w:rPr>
  </w:style>
  <w:style w:type="character" w:styleId="-">
    <w:name w:val="Hyperlink"/>
    <w:uiPriority w:val="99"/>
    <w:locked/>
    <w:rPr>
      <w:rFonts w:cs="Times New Roman"/>
      <w:color w:val="0000FF"/>
      <w:u w:val="single"/>
    </w:rPr>
  </w:style>
  <w:style w:type="character" w:styleId="-0">
    <w:name w:val="FollowedHyperlink"/>
    <w:semiHidden/>
    <w:rPr>
      <w:color w:val="800080"/>
      <w:u w:val="single"/>
    </w:rPr>
  </w:style>
  <w:style w:type="paragraph" w:styleId="af">
    <w:name w:val="List"/>
    <w:basedOn w:val="a"/>
    <w:semiHidden/>
    <w:pPr>
      <w:tabs>
        <w:tab w:val="num" w:pos="851"/>
        <w:tab w:val="left" w:pos="1701"/>
        <w:tab w:val="left" w:pos="2552"/>
        <w:tab w:val="left" w:pos="3402"/>
        <w:tab w:val="left" w:pos="4253"/>
        <w:tab w:val="left" w:pos="5103"/>
        <w:tab w:val="left" w:pos="5954"/>
        <w:tab w:val="left" w:pos="6804"/>
      </w:tabs>
      <w:spacing w:before="60" w:after="60" w:line="312" w:lineRule="auto"/>
      <w:ind w:left="851" w:hanging="851"/>
      <w:jc w:val="both"/>
    </w:pPr>
    <w:rPr>
      <w:color w:val="auto"/>
      <w:szCs w:val="20"/>
      <w:lang w:val="en-US"/>
    </w:rPr>
  </w:style>
  <w:style w:type="paragraph" w:styleId="13">
    <w:name w:val="toc 1"/>
    <w:basedOn w:val="a"/>
    <w:next w:val="a"/>
    <w:autoRedefine/>
    <w:uiPriority w:val="39"/>
    <w:rsid w:val="000A2CB2"/>
    <w:pPr>
      <w:tabs>
        <w:tab w:val="right" w:leader="dot" w:pos="9498"/>
      </w:tabs>
      <w:spacing w:before="120"/>
    </w:pPr>
    <w:rPr>
      <w:rFonts w:cs="Arial"/>
      <w:b/>
      <w:bCs/>
      <w:color w:val="auto"/>
      <w:sz w:val="20"/>
      <w:szCs w:val="28"/>
      <w:lang w:val="el-GR"/>
    </w:rPr>
  </w:style>
  <w:style w:type="paragraph" w:styleId="22">
    <w:name w:val="toc 2"/>
    <w:basedOn w:val="a"/>
    <w:next w:val="a"/>
    <w:autoRedefine/>
    <w:uiPriority w:val="39"/>
    <w:rsid w:val="000A2CB2"/>
    <w:pPr>
      <w:tabs>
        <w:tab w:val="right" w:leader="dot" w:pos="9482"/>
      </w:tabs>
      <w:spacing w:before="120"/>
    </w:pPr>
    <w:rPr>
      <w:rFonts w:ascii="Times New Roman" w:hAnsi="Times New Roman"/>
      <w:b/>
      <w:bCs/>
      <w:color w:val="auto"/>
      <w:sz w:val="24"/>
      <w:szCs w:val="26"/>
    </w:rPr>
  </w:style>
  <w:style w:type="paragraph" w:styleId="32">
    <w:name w:val="toc 3"/>
    <w:basedOn w:val="a"/>
    <w:next w:val="a"/>
    <w:autoRedefine/>
    <w:uiPriority w:val="39"/>
    <w:pPr>
      <w:ind w:left="480"/>
    </w:pPr>
    <w:rPr>
      <w:rFonts w:ascii="Times New Roman" w:hAnsi="Times New Roman"/>
      <w:color w:val="auto"/>
      <w:sz w:val="24"/>
    </w:rPr>
  </w:style>
  <w:style w:type="paragraph" w:styleId="af0">
    <w:name w:val="index heading"/>
    <w:basedOn w:val="a"/>
    <w:next w:val="14"/>
    <w:semiHidden/>
    <w:rPr>
      <w:color w:val="auto"/>
      <w:sz w:val="24"/>
    </w:rPr>
  </w:style>
  <w:style w:type="paragraph" w:styleId="14">
    <w:name w:val="index 1"/>
    <w:basedOn w:val="a"/>
    <w:next w:val="a"/>
    <w:autoRedefine/>
    <w:semiHidden/>
    <w:pPr>
      <w:ind w:left="240" w:hanging="240"/>
    </w:pPr>
    <w:rPr>
      <w:color w:val="auto"/>
      <w:sz w:val="24"/>
    </w:rPr>
  </w:style>
  <w:style w:type="paragraph" w:customStyle="1" w:styleId="general">
    <w:name w:val="general"/>
    <w:basedOn w:val="a"/>
    <w:uiPriority w:val="99"/>
    <w:rsid w:val="00303C32"/>
    <w:pPr>
      <w:spacing w:line="240" w:lineRule="atLeast"/>
      <w:jc w:val="both"/>
    </w:pPr>
    <w:rPr>
      <w:color w:val="auto"/>
      <w:szCs w:val="20"/>
      <w:lang w:eastAsia="el-GR"/>
    </w:rPr>
  </w:style>
  <w:style w:type="paragraph" w:styleId="40">
    <w:name w:val="toc 4"/>
    <w:basedOn w:val="a"/>
    <w:next w:val="a"/>
    <w:autoRedefine/>
    <w:uiPriority w:val="39"/>
    <w:unhideWhenUsed/>
    <w:rsid w:val="001C22DC"/>
    <w:pPr>
      <w:spacing w:after="100" w:line="276" w:lineRule="auto"/>
      <w:ind w:left="660"/>
    </w:pPr>
    <w:rPr>
      <w:rFonts w:ascii="Calibri" w:hAnsi="Calibri"/>
      <w:color w:val="auto"/>
      <w:szCs w:val="22"/>
      <w:lang w:val="el-GR" w:eastAsia="el-GR"/>
    </w:rPr>
  </w:style>
  <w:style w:type="paragraph" w:styleId="50">
    <w:name w:val="toc 5"/>
    <w:basedOn w:val="a"/>
    <w:next w:val="a"/>
    <w:autoRedefine/>
    <w:uiPriority w:val="39"/>
    <w:unhideWhenUsed/>
    <w:rsid w:val="001C22DC"/>
    <w:pPr>
      <w:spacing w:after="100" w:line="276" w:lineRule="auto"/>
      <w:ind w:left="880"/>
    </w:pPr>
    <w:rPr>
      <w:rFonts w:ascii="Calibri" w:hAnsi="Calibri"/>
      <w:color w:val="auto"/>
      <w:szCs w:val="22"/>
      <w:lang w:val="el-GR" w:eastAsia="el-GR"/>
    </w:rPr>
  </w:style>
  <w:style w:type="paragraph" w:styleId="60">
    <w:name w:val="toc 6"/>
    <w:basedOn w:val="a"/>
    <w:next w:val="a"/>
    <w:autoRedefine/>
    <w:uiPriority w:val="39"/>
    <w:unhideWhenUsed/>
    <w:rsid w:val="001C22DC"/>
    <w:pPr>
      <w:spacing w:after="100" w:line="276" w:lineRule="auto"/>
      <w:ind w:left="1100"/>
    </w:pPr>
    <w:rPr>
      <w:rFonts w:ascii="Calibri" w:hAnsi="Calibri"/>
      <w:color w:val="auto"/>
      <w:szCs w:val="22"/>
      <w:lang w:val="el-GR" w:eastAsia="el-GR"/>
    </w:rPr>
  </w:style>
  <w:style w:type="paragraph" w:styleId="70">
    <w:name w:val="toc 7"/>
    <w:basedOn w:val="a"/>
    <w:next w:val="a"/>
    <w:autoRedefine/>
    <w:uiPriority w:val="39"/>
    <w:unhideWhenUsed/>
    <w:rsid w:val="001C22DC"/>
    <w:pPr>
      <w:spacing w:after="100" w:line="276" w:lineRule="auto"/>
      <w:ind w:left="1320"/>
    </w:pPr>
    <w:rPr>
      <w:rFonts w:ascii="Calibri" w:hAnsi="Calibri"/>
      <w:color w:val="auto"/>
      <w:szCs w:val="22"/>
      <w:lang w:val="el-GR" w:eastAsia="el-GR"/>
    </w:rPr>
  </w:style>
  <w:style w:type="paragraph" w:styleId="80">
    <w:name w:val="toc 8"/>
    <w:basedOn w:val="a"/>
    <w:next w:val="a"/>
    <w:autoRedefine/>
    <w:uiPriority w:val="39"/>
    <w:unhideWhenUsed/>
    <w:rsid w:val="001C22DC"/>
    <w:pPr>
      <w:spacing w:after="100" w:line="276" w:lineRule="auto"/>
      <w:ind w:left="1540"/>
    </w:pPr>
    <w:rPr>
      <w:rFonts w:ascii="Calibri" w:hAnsi="Calibri"/>
      <w:color w:val="auto"/>
      <w:szCs w:val="22"/>
      <w:lang w:val="el-GR" w:eastAsia="el-GR"/>
    </w:rPr>
  </w:style>
  <w:style w:type="paragraph" w:styleId="90">
    <w:name w:val="toc 9"/>
    <w:basedOn w:val="a"/>
    <w:next w:val="a"/>
    <w:autoRedefine/>
    <w:uiPriority w:val="39"/>
    <w:unhideWhenUsed/>
    <w:rsid w:val="001C22DC"/>
    <w:pPr>
      <w:spacing w:after="100" w:line="276" w:lineRule="auto"/>
      <w:ind w:left="1760"/>
    </w:pPr>
    <w:rPr>
      <w:rFonts w:ascii="Calibri" w:hAnsi="Calibri"/>
      <w:color w:val="auto"/>
      <w:szCs w:val="22"/>
      <w:lang w:val="el-GR" w:eastAsia="el-GR"/>
    </w:rPr>
  </w:style>
  <w:style w:type="paragraph" w:customStyle="1" w:styleId="TXT-2">
    <w:name w:val="TXT-2"/>
    <w:basedOn w:val="a"/>
    <w:uiPriority w:val="99"/>
    <w:rsid w:val="000F703C"/>
    <w:pPr>
      <w:spacing w:after="120" w:line="120" w:lineRule="atLeast"/>
      <w:jc w:val="both"/>
    </w:pPr>
    <w:rPr>
      <w:color w:val="auto"/>
      <w:szCs w:val="20"/>
      <w:lang w:eastAsia="el-GR"/>
    </w:rPr>
  </w:style>
  <w:style w:type="paragraph" w:customStyle="1" w:styleId="TXT-4">
    <w:name w:val="TXT-4"/>
    <w:basedOn w:val="a"/>
    <w:uiPriority w:val="99"/>
    <w:rsid w:val="000F703C"/>
    <w:pPr>
      <w:spacing w:line="120" w:lineRule="atLeast"/>
      <w:ind w:left="567" w:hanging="567"/>
      <w:jc w:val="both"/>
    </w:pPr>
    <w:rPr>
      <w:color w:val="auto"/>
      <w:szCs w:val="20"/>
      <w:lang w:eastAsia="el-GR"/>
    </w:rPr>
  </w:style>
  <w:style w:type="table" w:styleId="af1">
    <w:name w:val="Table Grid"/>
    <w:basedOn w:val="a1"/>
    <w:rsid w:val="001B10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line number"/>
    <w:basedOn w:val="a0"/>
    <w:uiPriority w:val="99"/>
    <w:semiHidden/>
    <w:unhideWhenUsed/>
    <w:rsid w:val="00270F11"/>
  </w:style>
  <w:style w:type="character" w:customStyle="1" w:styleId="Char10">
    <w:name w:val="Υποσέλιδο Char1"/>
    <w:basedOn w:val="a0"/>
    <w:link w:val="a7"/>
    <w:uiPriority w:val="99"/>
    <w:rsid w:val="00C115AB"/>
    <w:rPr>
      <w:rFonts w:ascii="Arial" w:hAnsi="Arial"/>
      <w:color w:val="000000"/>
      <w:sz w:val="22"/>
      <w:szCs w:val="24"/>
      <w:lang w:val="en-GB" w:eastAsia="en-US"/>
    </w:rPr>
  </w:style>
  <w:style w:type="character" w:customStyle="1" w:styleId="1Char1">
    <w:name w:val="Επικεφαλίδα 1 Char1"/>
    <w:aliases w:val="ΔΞ-Άρθρο Char"/>
    <w:basedOn w:val="a0"/>
    <w:link w:val="1"/>
    <w:rsid w:val="00B13554"/>
    <w:rPr>
      <w:rFonts w:ascii="Arial" w:hAnsi="Arial"/>
      <w:b/>
      <w:color w:val="000000"/>
      <w:sz w:val="22"/>
      <w:szCs w:val="24"/>
      <w:lang w:val="en-GB" w:eastAsia="en-US"/>
    </w:rPr>
  </w:style>
  <w:style w:type="character" w:customStyle="1" w:styleId="acopre">
    <w:name w:val="acopre"/>
    <w:basedOn w:val="a0"/>
    <w:rsid w:val="00D3588C"/>
  </w:style>
  <w:style w:type="paragraph" w:styleId="af3">
    <w:name w:val="TOC Heading"/>
    <w:basedOn w:val="1"/>
    <w:next w:val="a"/>
    <w:uiPriority w:val="39"/>
    <w:unhideWhenUsed/>
    <w:qFormat/>
    <w:rsid w:val="009F558C"/>
    <w:pPr>
      <w:keepLines/>
      <w:tabs>
        <w:tab w:val="clear" w:pos="-1843"/>
        <w:tab w:val="clear" w:pos="9052"/>
        <w:tab w:val="clear" w:pos="10360"/>
      </w:tabs>
      <w:spacing w:before="240" w:line="259" w:lineRule="auto"/>
      <w:outlineLvl w:val="9"/>
    </w:pPr>
    <w:rPr>
      <w:rFonts w:asciiTheme="majorHAnsi" w:eastAsiaTheme="majorEastAsia" w:hAnsiTheme="majorHAnsi" w:cstheme="majorBidi"/>
      <w:b w:val="0"/>
      <w:color w:val="365F91" w:themeColor="accent1" w:themeShade="BF"/>
      <w:sz w:val="32"/>
      <w:szCs w:val="32"/>
      <w:lang w:val="en-US"/>
    </w:rPr>
  </w:style>
  <w:style w:type="character" w:styleId="af4">
    <w:name w:val="Emphasis"/>
    <w:basedOn w:val="a0"/>
    <w:uiPriority w:val="20"/>
    <w:qFormat/>
    <w:rsid w:val="00F17E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6003464">
      <w:bodyDiv w:val="1"/>
      <w:marLeft w:val="0"/>
      <w:marRight w:val="0"/>
      <w:marTop w:val="0"/>
      <w:marBottom w:val="0"/>
      <w:divBdr>
        <w:top w:val="none" w:sz="0" w:space="0" w:color="auto"/>
        <w:left w:val="none" w:sz="0" w:space="0" w:color="auto"/>
        <w:bottom w:val="none" w:sz="0" w:space="0" w:color="auto"/>
        <w:right w:val="none" w:sz="0" w:space="0" w:color="auto"/>
      </w:divBdr>
    </w:div>
    <w:div w:id="1361080363">
      <w:bodyDiv w:val="1"/>
      <w:marLeft w:val="0"/>
      <w:marRight w:val="0"/>
      <w:marTop w:val="0"/>
      <w:marBottom w:val="0"/>
      <w:divBdr>
        <w:top w:val="none" w:sz="0" w:space="0" w:color="auto"/>
        <w:left w:val="none" w:sz="0" w:space="0" w:color="auto"/>
        <w:bottom w:val="none" w:sz="0" w:space="0" w:color="auto"/>
        <w:right w:val="none" w:sz="0" w:space="0" w:color="auto"/>
      </w:divBdr>
    </w:div>
    <w:div w:id="1892302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6.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E972AF-0F48-4257-9993-AAFF316157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9571</TotalTime>
  <Pages>13</Pages>
  <Words>2549</Words>
  <Characters>13768</Characters>
  <Application>Microsoft Office Word</Application>
  <DocSecurity>0</DocSecurity>
  <Lines>114</Lines>
  <Paragraphs>32</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01</vt:lpstr>
      <vt:lpstr>01</vt:lpstr>
    </vt:vector>
  </TitlesOfParts>
  <Company/>
  <LinksUpToDate>false</LinksUpToDate>
  <CharactersWithSpaces>16285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01</dc:title>
  <dc:creator>administrator</dc:creator>
  <cp:lastModifiedBy>Κυριαζόπουλος Θεόδωρος</cp:lastModifiedBy>
  <cp:revision>182</cp:revision>
  <cp:lastPrinted>2024-11-29T13:36:00Z</cp:lastPrinted>
  <dcterms:created xsi:type="dcterms:W3CDTF">2022-01-26T10:20:00Z</dcterms:created>
  <dcterms:modified xsi:type="dcterms:W3CDTF">2024-11-29T13:36:00Z</dcterms:modified>
</cp:coreProperties>
</file>