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E31A7" w14:textId="701841A2" w:rsidR="002871ED" w:rsidRDefault="00E50F6C" w:rsidP="002871ED">
      <w:pPr>
        <w:pStyle w:val="1"/>
        <w:rPr>
          <w:rFonts w:ascii="Tahoma" w:hAnsi="Tahoma" w:cs="Tahoma"/>
          <w:b/>
          <w:sz w:val="36"/>
          <w:szCs w:val="36"/>
          <w:lang w:val="el-GR" w:eastAsia="el-GR"/>
        </w:rPr>
      </w:pPr>
      <w:r w:rsidRPr="0043419A">
        <w:rPr>
          <w:rFonts w:ascii="Tahoma" w:hAnsi="Tahoma" w:cs="Tahoma"/>
          <w:b/>
          <w:bCs/>
          <w:color w:val="auto"/>
          <w:sz w:val="36"/>
          <w:szCs w:val="36"/>
          <w:lang w:val="el-GR"/>
        </w:rPr>
        <w:t xml:space="preserve">ΕΡΓΟ: </w:t>
      </w:r>
      <w:r w:rsidR="0099297B" w:rsidRPr="0099297B">
        <w:rPr>
          <w:rFonts w:ascii="Tahoma" w:hAnsi="Tahoma" w:cs="Tahoma"/>
          <w:b/>
          <w:sz w:val="36"/>
          <w:szCs w:val="36"/>
          <w:lang w:val="el-GR" w:eastAsia="el-GR"/>
        </w:rPr>
        <w:t>«</w:t>
      </w:r>
      <w:r w:rsidR="002871ED" w:rsidRPr="002871ED">
        <w:rPr>
          <w:rFonts w:ascii="Tahoma" w:hAnsi="Tahoma" w:cs="Tahoma"/>
          <w:b/>
          <w:sz w:val="36"/>
          <w:szCs w:val="36"/>
          <w:lang w:val="el-GR" w:eastAsia="el-GR"/>
        </w:rPr>
        <w:t xml:space="preserve">ΕΠΙΣΚΕΥΑΣΤΙΚΕΣ ΕΡΓΑΣΙΕΣ ΣΤΟ </w:t>
      </w:r>
    </w:p>
    <w:p w14:paraId="3B8F2052" w14:textId="51B23CE0" w:rsidR="0099297B" w:rsidRDefault="002871ED" w:rsidP="002871ED">
      <w:pPr>
        <w:pStyle w:val="1"/>
        <w:rPr>
          <w:rFonts w:ascii="Tahoma" w:hAnsi="Tahoma" w:cs="Tahoma"/>
          <w:b/>
          <w:sz w:val="36"/>
          <w:szCs w:val="36"/>
          <w:lang w:val="el-GR" w:eastAsia="el-GR"/>
        </w:rPr>
      </w:pPr>
      <w:r>
        <w:rPr>
          <w:rFonts w:ascii="Tahoma" w:hAnsi="Tahoma" w:cs="Tahoma"/>
          <w:b/>
          <w:sz w:val="36"/>
          <w:szCs w:val="36"/>
          <w:lang w:val="el-GR" w:eastAsia="el-GR"/>
        </w:rPr>
        <w:t xml:space="preserve">             </w:t>
      </w:r>
      <w:r w:rsidRPr="002871ED">
        <w:rPr>
          <w:rFonts w:ascii="Tahoma" w:hAnsi="Tahoma" w:cs="Tahoma"/>
          <w:b/>
          <w:sz w:val="36"/>
          <w:szCs w:val="36"/>
          <w:lang w:val="el-GR" w:eastAsia="el-GR"/>
        </w:rPr>
        <w:t>ΓΥΜΝΑΣΙΟ</w:t>
      </w:r>
      <w:r w:rsidR="00236D25" w:rsidRPr="00295239">
        <w:rPr>
          <w:rFonts w:ascii="Tahoma" w:hAnsi="Tahoma" w:cs="Tahoma"/>
          <w:b/>
          <w:sz w:val="36"/>
          <w:szCs w:val="36"/>
          <w:lang w:val="el-GR" w:eastAsia="el-GR"/>
        </w:rPr>
        <w:t xml:space="preserve"> </w:t>
      </w:r>
      <w:r w:rsidRPr="002871ED">
        <w:rPr>
          <w:rFonts w:ascii="Tahoma" w:hAnsi="Tahoma" w:cs="Tahoma"/>
          <w:b/>
          <w:sz w:val="36"/>
          <w:szCs w:val="36"/>
          <w:lang w:val="el-GR" w:eastAsia="el-GR"/>
        </w:rPr>
        <w:t>ΣΟΦΙΚΟΥ ΚΟΡΙΝΘΙΑΣ</w:t>
      </w:r>
      <w:r w:rsidR="0099297B" w:rsidRPr="0099297B">
        <w:rPr>
          <w:rFonts w:ascii="Tahoma" w:hAnsi="Tahoma" w:cs="Tahoma"/>
          <w:b/>
          <w:sz w:val="36"/>
          <w:szCs w:val="36"/>
          <w:lang w:val="el-GR" w:eastAsia="el-GR"/>
        </w:rPr>
        <w:t xml:space="preserve">» </w:t>
      </w:r>
    </w:p>
    <w:p w14:paraId="5600EEE1" w14:textId="77777777" w:rsidR="00A64E86" w:rsidRDefault="00A64E86" w:rsidP="0099297B">
      <w:pPr>
        <w:pStyle w:val="1"/>
        <w:spacing w:line="360" w:lineRule="auto"/>
        <w:rPr>
          <w:rFonts w:ascii="Tahoma" w:hAnsi="Tahoma" w:cs="Tahoma"/>
          <w:b/>
          <w:sz w:val="36"/>
          <w:szCs w:val="36"/>
          <w:lang w:val="el-GR" w:eastAsia="el-GR"/>
        </w:rPr>
      </w:pPr>
    </w:p>
    <w:p w14:paraId="0FD34AE1" w14:textId="351A8DF2" w:rsidR="00E50F6C" w:rsidRPr="0043419A" w:rsidRDefault="00771BD9" w:rsidP="0099297B">
      <w:pPr>
        <w:pStyle w:val="1"/>
        <w:spacing w:line="360" w:lineRule="auto"/>
        <w:rPr>
          <w:rFonts w:ascii="Tahoma" w:hAnsi="Tahoma" w:cs="Tahoma"/>
          <w:b/>
          <w:sz w:val="36"/>
          <w:szCs w:val="36"/>
          <w:lang w:val="el-GR"/>
        </w:rPr>
      </w:pPr>
      <w:r>
        <w:rPr>
          <w:rFonts w:ascii="Tahoma" w:hAnsi="Tahoma" w:cs="Tahoma"/>
          <w:b/>
          <w:bCs/>
          <w:color w:val="auto"/>
          <w:sz w:val="36"/>
          <w:szCs w:val="36"/>
          <w:lang w:val="el-GR"/>
        </w:rPr>
        <w:t>ΘΕΣΗ</w:t>
      </w:r>
      <w:r w:rsidR="00E50F6C" w:rsidRPr="0043419A">
        <w:rPr>
          <w:rFonts w:ascii="Tahoma" w:hAnsi="Tahoma" w:cs="Tahoma"/>
          <w:b/>
          <w:bCs/>
          <w:color w:val="auto"/>
          <w:sz w:val="36"/>
          <w:szCs w:val="36"/>
          <w:lang w:val="el-GR"/>
        </w:rPr>
        <w:t xml:space="preserve">: </w:t>
      </w:r>
      <w:r w:rsidR="00DF40FD">
        <w:rPr>
          <w:rFonts w:ascii="Tahoma" w:hAnsi="Tahoma" w:cs="Tahoma"/>
          <w:b/>
          <w:sz w:val="36"/>
          <w:szCs w:val="36"/>
          <w:lang w:val="el-GR" w:eastAsia="el-GR"/>
        </w:rPr>
        <w:t>ΣΟΦΙΚΟ ΚΟΡΙΝΘΙΑΣ</w:t>
      </w:r>
    </w:p>
    <w:p w14:paraId="37EC6112" w14:textId="77777777" w:rsidR="00E50F6C" w:rsidRDefault="00E50F6C" w:rsidP="00E50F6C">
      <w:pPr>
        <w:pStyle w:val="1"/>
        <w:spacing w:line="360" w:lineRule="auto"/>
        <w:jc w:val="center"/>
        <w:rPr>
          <w:b/>
          <w:sz w:val="28"/>
          <w:szCs w:val="28"/>
          <w:lang w:val="el-GR"/>
        </w:rPr>
      </w:pPr>
    </w:p>
    <w:p w14:paraId="0254C663" w14:textId="77777777" w:rsidR="00E50F6C" w:rsidRPr="00600D15" w:rsidRDefault="00E50F6C" w:rsidP="00E50F6C">
      <w:pPr>
        <w:pStyle w:val="1"/>
        <w:spacing w:line="360" w:lineRule="auto"/>
        <w:jc w:val="center"/>
        <w:rPr>
          <w:b/>
          <w:sz w:val="28"/>
          <w:szCs w:val="28"/>
          <w:lang w:val="el-GR"/>
        </w:rPr>
      </w:pPr>
      <w:r>
        <w:rPr>
          <w:b/>
          <w:sz w:val="28"/>
          <w:szCs w:val="28"/>
          <w:lang w:val="el-GR"/>
        </w:rPr>
        <w:t xml:space="preserve">  </w:t>
      </w:r>
    </w:p>
    <w:p w14:paraId="094B6516" w14:textId="77777777" w:rsidR="00600D15" w:rsidRPr="00600D15" w:rsidRDefault="00600D15" w:rsidP="00CD6F2C">
      <w:pPr>
        <w:pStyle w:val="1"/>
        <w:spacing w:line="360" w:lineRule="auto"/>
        <w:jc w:val="center"/>
        <w:rPr>
          <w:b/>
          <w:sz w:val="28"/>
          <w:szCs w:val="28"/>
          <w:lang w:val="el-GR"/>
        </w:rPr>
      </w:pPr>
    </w:p>
    <w:p w14:paraId="2C71BB69" w14:textId="77777777" w:rsidR="00CD6F2C" w:rsidRDefault="00CD6F2C" w:rsidP="00CD6F2C">
      <w:pPr>
        <w:pStyle w:val="1"/>
        <w:spacing w:line="360" w:lineRule="auto"/>
        <w:jc w:val="center"/>
        <w:rPr>
          <w:b/>
          <w:sz w:val="28"/>
          <w:szCs w:val="28"/>
          <w:lang w:val="el-GR"/>
        </w:rPr>
      </w:pPr>
    </w:p>
    <w:p w14:paraId="222F8161" w14:textId="77777777" w:rsidR="00CD6F2C" w:rsidRDefault="00CD6F2C" w:rsidP="00CD6F2C">
      <w:pPr>
        <w:pStyle w:val="1"/>
        <w:spacing w:line="360" w:lineRule="auto"/>
        <w:jc w:val="center"/>
        <w:rPr>
          <w:b/>
          <w:sz w:val="28"/>
          <w:szCs w:val="28"/>
          <w:lang w:val="el-GR"/>
        </w:rPr>
      </w:pPr>
    </w:p>
    <w:p w14:paraId="13833374" w14:textId="77777777" w:rsidR="00CD6F2C" w:rsidRDefault="00CD6F2C" w:rsidP="00CD6F2C">
      <w:pPr>
        <w:pStyle w:val="1"/>
        <w:spacing w:line="360" w:lineRule="auto"/>
        <w:jc w:val="center"/>
        <w:rPr>
          <w:b/>
          <w:sz w:val="28"/>
          <w:szCs w:val="28"/>
          <w:lang w:val="el-GR"/>
        </w:rPr>
      </w:pPr>
    </w:p>
    <w:p w14:paraId="2B59B6BB" w14:textId="77777777" w:rsidR="0043419A" w:rsidRDefault="00600D15" w:rsidP="0043419A">
      <w:pPr>
        <w:pStyle w:val="1"/>
        <w:spacing w:line="360" w:lineRule="auto"/>
        <w:rPr>
          <w:rFonts w:ascii="Tahoma" w:hAnsi="Tahoma" w:cs="Tahoma"/>
          <w:b/>
          <w:sz w:val="48"/>
          <w:szCs w:val="48"/>
          <w:lang w:val="el-GR"/>
        </w:rPr>
      </w:pPr>
      <w:r w:rsidRPr="0043419A">
        <w:rPr>
          <w:rFonts w:ascii="Tahoma" w:hAnsi="Tahoma" w:cs="Tahoma"/>
          <w:b/>
          <w:sz w:val="48"/>
          <w:szCs w:val="48"/>
          <w:lang w:val="el-GR"/>
        </w:rPr>
        <w:t>ΤΕΧΝΙΚΗ ΠΕΡΙΓΡΑΦΗ</w:t>
      </w:r>
      <w:r w:rsidR="00234B34" w:rsidRPr="0043419A">
        <w:rPr>
          <w:rFonts w:ascii="Tahoma" w:hAnsi="Tahoma" w:cs="Tahoma"/>
          <w:b/>
          <w:sz w:val="48"/>
          <w:szCs w:val="48"/>
          <w:lang w:val="el-GR"/>
        </w:rPr>
        <w:t xml:space="preserve"> </w:t>
      </w:r>
      <w:r w:rsidR="0043419A" w:rsidRPr="0043419A">
        <w:rPr>
          <w:rFonts w:ascii="Tahoma" w:hAnsi="Tahoma" w:cs="Tahoma"/>
          <w:b/>
          <w:bCs/>
          <w:sz w:val="48"/>
          <w:szCs w:val="48"/>
          <w:lang w:val="el-GR" w:eastAsia="el-GR"/>
        </w:rPr>
        <w:t xml:space="preserve">– ΤΕΧΝΙΚΕΣ </w:t>
      </w:r>
      <w:r w:rsidR="00234B34" w:rsidRPr="0043419A">
        <w:rPr>
          <w:rFonts w:ascii="Tahoma" w:hAnsi="Tahoma" w:cs="Tahoma"/>
          <w:b/>
          <w:sz w:val="48"/>
          <w:szCs w:val="48"/>
          <w:lang w:val="el-GR"/>
        </w:rPr>
        <w:t>ΠΡΟΔΙΑΓΡΑΦΕΣ</w:t>
      </w:r>
      <w:r w:rsidR="0043419A">
        <w:rPr>
          <w:rFonts w:ascii="Tahoma" w:hAnsi="Tahoma" w:cs="Tahoma"/>
          <w:b/>
          <w:sz w:val="48"/>
          <w:szCs w:val="48"/>
          <w:lang w:val="el-GR"/>
        </w:rPr>
        <w:t xml:space="preserve"> </w:t>
      </w:r>
      <w:r w:rsidR="00E50F6C" w:rsidRPr="0043419A">
        <w:rPr>
          <w:rFonts w:ascii="Tahoma" w:hAnsi="Tahoma" w:cs="Tahoma"/>
          <w:b/>
          <w:sz w:val="48"/>
          <w:szCs w:val="48"/>
          <w:lang w:val="el-GR"/>
        </w:rPr>
        <w:t>ΟΙΚΟΔΟΜΙΚΩΝ</w:t>
      </w:r>
    </w:p>
    <w:p w14:paraId="2BC3EE00" w14:textId="77777777" w:rsidR="00B039FB" w:rsidRPr="0043419A" w:rsidRDefault="0043419A" w:rsidP="0043419A">
      <w:pPr>
        <w:pStyle w:val="1"/>
        <w:spacing w:line="360" w:lineRule="auto"/>
        <w:rPr>
          <w:rFonts w:ascii="Tahoma" w:hAnsi="Tahoma" w:cs="Tahoma"/>
          <w:b/>
          <w:sz w:val="48"/>
          <w:szCs w:val="48"/>
          <w:lang w:val="el-GR"/>
        </w:rPr>
      </w:pPr>
      <w:r>
        <w:rPr>
          <w:rFonts w:ascii="Tahoma" w:hAnsi="Tahoma" w:cs="Tahoma"/>
          <w:b/>
          <w:sz w:val="48"/>
          <w:szCs w:val="48"/>
          <w:lang w:val="el-GR"/>
        </w:rPr>
        <w:t xml:space="preserve">                </w:t>
      </w:r>
      <w:r w:rsidR="00B74FAF" w:rsidRPr="0043419A">
        <w:rPr>
          <w:rFonts w:ascii="Tahoma" w:hAnsi="Tahoma" w:cs="Tahoma"/>
          <w:b/>
          <w:sz w:val="48"/>
          <w:szCs w:val="48"/>
          <w:lang w:val="el-GR"/>
        </w:rPr>
        <w:t xml:space="preserve"> </w:t>
      </w:r>
      <w:r>
        <w:rPr>
          <w:rFonts w:ascii="Tahoma" w:hAnsi="Tahoma" w:cs="Tahoma"/>
          <w:b/>
          <w:sz w:val="48"/>
          <w:szCs w:val="48"/>
          <w:lang w:val="el-GR"/>
        </w:rPr>
        <w:t xml:space="preserve"> </w:t>
      </w:r>
      <w:r w:rsidR="00B74FAF" w:rsidRPr="0043419A">
        <w:rPr>
          <w:rFonts w:ascii="Tahoma" w:hAnsi="Tahoma" w:cs="Tahoma"/>
          <w:b/>
          <w:sz w:val="48"/>
          <w:szCs w:val="48"/>
          <w:lang w:val="el-GR"/>
        </w:rPr>
        <w:t>ΕΡΓΑΣΙΩΝ</w:t>
      </w:r>
    </w:p>
    <w:p w14:paraId="168E51D4" w14:textId="77777777" w:rsidR="00B039FB" w:rsidRDefault="00B039FB" w:rsidP="00F34C6B">
      <w:pPr>
        <w:pStyle w:val="1"/>
        <w:spacing w:line="360" w:lineRule="auto"/>
        <w:jc w:val="center"/>
        <w:rPr>
          <w:lang w:val="el-GR"/>
        </w:rPr>
      </w:pPr>
    </w:p>
    <w:p w14:paraId="6CE5E959" w14:textId="77777777" w:rsidR="00B039FB" w:rsidRDefault="00B039FB" w:rsidP="00F34C6B">
      <w:pPr>
        <w:pStyle w:val="1"/>
        <w:spacing w:line="360" w:lineRule="auto"/>
        <w:jc w:val="center"/>
        <w:rPr>
          <w:lang w:val="el-GR"/>
        </w:rPr>
      </w:pPr>
    </w:p>
    <w:p w14:paraId="4B35EDC9" w14:textId="77777777" w:rsidR="00B039FB" w:rsidRPr="00BE1064" w:rsidRDefault="00B039FB" w:rsidP="00F34C6B">
      <w:pPr>
        <w:pStyle w:val="1"/>
        <w:spacing w:line="360" w:lineRule="auto"/>
        <w:jc w:val="center"/>
        <w:rPr>
          <w:b/>
          <w:bCs/>
          <w:color w:val="auto"/>
          <w:sz w:val="28"/>
          <w:szCs w:val="28"/>
          <w:lang w:val="el-GR"/>
        </w:rPr>
      </w:pPr>
    </w:p>
    <w:p w14:paraId="6EF01035" w14:textId="77777777" w:rsidR="00B039FB" w:rsidRDefault="00B039FB" w:rsidP="00F34C6B">
      <w:pPr>
        <w:pStyle w:val="1"/>
        <w:spacing w:line="360" w:lineRule="auto"/>
        <w:jc w:val="center"/>
        <w:rPr>
          <w:b/>
          <w:sz w:val="32"/>
          <w:szCs w:val="32"/>
          <w:lang w:val="el-GR"/>
        </w:rPr>
      </w:pPr>
    </w:p>
    <w:p w14:paraId="0AAAB971" w14:textId="77777777" w:rsidR="00B039FB" w:rsidRDefault="00B039FB" w:rsidP="00F34C6B">
      <w:pPr>
        <w:pStyle w:val="1"/>
        <w:spacing w:line="360" w:lineRule="auto"/>
        <w:jc w:val="center"/>
        <w:rPr>
          <w:b/>
          <w:sz w:val="32"/>
          <w:szCs w:val="32"/>
          <w:lang w:val="el-GR"/>
        </w:rPr>
      </w:pPr>
    </w:p>
    <w:p w14:paraId="5298E503" w14:textId="77777777" w:rsidR="00AE05F6" w:rsidRDefault="00AE05F6" w:rsidP="00F34C6B">
      <w:pPr>
        <w:pStyle w:val="NoSpacing"/>
        <w:spacing w:line="360" w:lineRule="auto"/>
        <w:jc w:val="center"/>
        <w:rPr>
          <w:sz w:val="24"/>
          <w:lang w:val="el-GR"/>
        </w:rPr>
      </w:pPr>
    </w:p>
    <w:p w14:paraId="4E969070" w14:textId="77777777" w:rsidR="00010B24" w:rsidRDefault="00010B24" w:rsidP="00F34C6B">
      <w:pPr>
        <w:pStyle w:val="NoSpacing"/>
        <w:spacing w:line="360" w:lineRule="auto"/>
        <w:jc w:val="center"/>
        <w:rPr>
          <w:sz w:val="24"/>
          <w:lang w:val="el-GR"/>
        </w:rPr>
      </w:pPr>
    </w:p>
    <w:p w14:paraId="012FE532" w14:textId="77777777" w:rsidR="00010B24" w:rsidRDefault="00010B24" w:rsidP="00F34C6B">
      <w:pPr>
        <w:pStyle w:val="NoSpacing"/>
        <w:spacing w:line="360" w:lineRule="auto"/>
        <w:jc w:val="center"/>
        <w:rPr>
          <w:sz w:val="24"/>
          <w:lang w:val="el-GR"/>
        </w:rPr>
      </w:pPr>
    </w:p>
    <w:p w14:paraId="25784DBD" w14:textId="77777777" w:rsidR="00AA0E5D" w:rsidRDefault="00AA0E5D" w:rsidP="005B044C">
      <w:pPr>
        <w:pStyle w:val="NoSpacing"/>
        <w:spacing w:line="360" w:lineRule="auto"/>
        <w:jc w:val="center"/>
        <w:rPr>
          <w:sz w:val="24"/>
          <w:lang w:val="el-GR"/>
        </w:rPr>
      </w:pPr>
    </w:p>
    <w:p w14:paraId="134B0356" w14:textId="77777777" w:rsidR="00AA0E5D" w:rsidRDefault="00AA0E5D" w:rsidP="005B044C">
      <w:pPr>
        <w:pStyle w:val="NoSpacing"/>
        <w:spacing w:line="360" w:lineRule="auto"/>
        <w:jc w:val="center"/>
        <w:rPr>
          <w:sz w:val="24"/>
          <w:lang w:val="el-GR"/>
        </w:rPr>
      </w:pPr>
    </w:p>
    <w:p w14:paraId="3FCBB7A5" w14:textId="414A5E18" w:rsidR="005B044C" w:rsidRDefault="00DF40FD" w:rsidP="005B044C">
      <w:pPr>
        <w:pStyle w:val="NoSpacing"/>
        <w:spacing w:line="360" w:lineRule="auto"/>
        <w:jc w:val="center"/>
        <w:rPr>
          <w:rFonts w:ascii="Tahoma" w:hAnsi="Tahoma" w:cs="Tahoma"/>
          <w:b/>
          <w:sz w:val="24"/>
          <w:lang w:val="el-GR"/>
        </w:rPr>
      </w:pPr>
      <w:r>
        <w:rPr>
          <w:rFonts w:ascii="Tahoma" w:hAnsi="Tahoma" w:cs="Tahoma"/>
          <w:b/>
          <w:sz w:val="24"/>
          <w:lang w:val="el-GR"/>
        </w:rPr>
        <w:t>ΦΕΒΡΟΥΑ</w:t>
      </w:r>
      <w:r w:rsidR="00EE55E4">
        <w:rPr>
          <w:rFonts w:ascii="Tahoma" w:hAnsi="Tahoma" w:cs="Tahoma"/>
          <w:b/>
          <w:sz w:val="24"/>
          <w:lang w:val="el-GR"/>
        </w:rPr>
        <w:t>Ρ</w:t>
      </w:r>
      <w:r w:rsidR="00636B27" w:rsidRPr="00BC222F">
        <w:rPr>
          <w:rFonts w:ascii="Tahoma" w:hAnsi="Tahoma" w:cs="Tahoma"/>
          <w:b/>
          <w:sz w:val="24"/>
          <w:lang w:val="el-GR"/>
        </w:rPr>
        <w:t>ΙΟΣ</w:t>
      </w:r>
      <w:r w:rsidR="006A080D" w:rsidRPr="00BC222F">
        <w:rPr>
          <w:rFonts w:ascii="Tahoma" w:hAnsi="Tahoma" w:cs="Tahoma"/>
          <w:b/>
          <w:sz w:val="24"/>
          <w:lang w:val="el-GR"/>
        </w:rPr>
        <w:t xml:space="preserve"> 20</w:t>
      </w:r>
      <w:r w:rsidR="00FA4F72">
        <w:rPr>
          <w:rFonts w:ascii="Tahoma" w:hAnsi="Tahoma" w:cs="Tahoma"/>
          <w:b/>
          <w:sz w:val="24"/>
          <w:lang w:val="el-GR"/>
        </w:rPr>
        <w:t>2</w:t>
      </w:r>
      <w:r>
        <w:rPr>
          <w:rFonts w:ascii="Tahoma" w:hAnsi="Tahoma" w:cs="Tahoma"/>
          <w:b/>
          <w:sz w:val="24"/>
          <w:lang w:val="el-GR"/>
        </w:rPr>
        <w:t>5</w:t>
      </w:r>
    </w:p>
    <w:p w14:paraId="05511C62" w14:textId="77777777" w:rsidR="005B044C" w:rsidRDefault="005B044C" w:rsidP="005B044C">
      <w:pPr>
        <w:pStyle w:val="NoSpacing"/>
        <w:spacing w:line="360" w:lineRule="auto"/>
        <w:rPr>
          <w:rFonts w:ascii="Tahoma" w:hAnsi="Tahoma" w:cs="Tahoma"/>
          <w:b/>
          <w:sz w:val="24"/>
          <w:lang w:val="el-GR"/>
        </w:rPr>
      </w:pPr>
    </w:p>
    <w:p w14:paraId="13BA98E5" w14:textId="77777777" w:rsidR="008760FB" w:rsidRDefault="008760FB" w:rsidP="00AF61AD">
      <w:pPr>
        <w:pStyle w:val="NoSpacing"/>
        <w:tabs>
          <w:tab w:val="right" w:pos="8925"/>
        </w:tabs>
        <w:spacing w:line="360" w:lineRule="auto"/>
        <w:rPr>
          <w:rFonts w:ascii="Tahoma" w:hAnsi="Tahoma" w:cs="Tahoma"/>
          <w:b/>
          <w:sz w:val="28"/>
          <w:szCs w:val="28"/>
          <w:lang w:val="el-GR"/>
        </w:rPr>
      </w:pPr>
    </w:p>
    <w:p w14:paraId="788852FE" w14:textId="77777777" w:rsidR="008760FB" w:rsidRDefault="008760FB" w:rsidP="00AF61AD">
      <w:pPr>
        <w:pStyle w:val="NoSpacing"/>
        <w:tabs>
          <w:tab w:val="right" w:pos="8925"/>
        </w:tabs>
        <w:spacing w:line="360" w:lineRule="auto"/>
        <w:rPr>
          <w:rFonts w:ascii="Tahoma" w:hAnsi="Tahoma" w:cs="Tahoma"/>
          <w:b/>
          <w:sz w:val="28"/>
          <w:szCs w:val="28"/>
          <w:lang w:val="el-GR"/>
        </w:rPr>
      </w:pPr>
    </w:p>
    <w:p w14:paraId="3F11C6CD" w14:textId="77777777" w:rsidR="0071599A" w:rsidRDefault="0071599A" w:rsidP="00AF61AD">
      <w:pPr>
        <w:pStyle w:val="NoSpacing"/>
        <w:tabs>
          <w:tab w:val="right" w:pos="8925"/>
        </w:tabs>
        <w:spacing w:line="360" w:lineRule="auto"/>
        <w:rPr>
          <w:rFonts w:ascii="Tahoma" w:hAnsi="Tahoma" w:cs="Tahoma"/>
          <w:b/>
          <w:sz w:val="28"/>
          <w:szCs w:val="28"/>
          <w:lang w:val="el-GR"/>
        </w:rPr>
      </w:pPr>
    </w:p>
    <w:p w14:paraId="20E4D742" w14:textId="2BB0F773" w:rsidR="00FA4F72" w:rsidRPr="007D769D" w:rsidRDefault="00AF61AD" w:rsidP="00AF61AD">
      <w:pPr>
        <w:pStyle w:val="NoSpacing"/>
        <w:tabs>
          <w:tab w:val="right" w:pos="8925"/>
        </w:tabs>
        <w:spacing w:line="360" w:lineRule="auto"/>
        <w:rPr>
          <w:rFonts w:ascii="Tahoma" w:hAnsi="Tahoma" w:cs="Tahoma"/>
          <w:b/>
          <w:sz w:val="28"/>
          <w:szCs w:val="28"/>
          <w:lang w:val="el-GR"/>
        </w:rPr>
      </w:pPr>
      <w:r>
        <w:rPr>
          <w:rFonts w:ascii="Tahoma" w:hAnsi="Tahoma" w:cs="Tahoma"/>
          <w:b/>
          <w:sz w:val="28"/>
          <w:szCs w:val="28"/>
          <w:lang w:val="el-GR"/>
        </w:rPr>
        <w:lastRenderedPageBreak/>
        <w:tab/>
      </w:r>
    </w:p>
    <w:p w14:paraId="0622B18F" w14:textId="77777777" w:rsidR="00F54977" w:rsidRPr="00682F2D" w:rsidRDefault="00F54977" w:rsidP="00F54977">
      <w:pPr>
        <w:pStyle w:val="NoSpacing"/>
        <w:spacing w:line="360" w:lineRule="auto"/>
        <w:rPr>
          <w:rFonts w:ascii="Tahoma" w:hAnsi="Tahoma" w:cs="Tahoma"/>
          <w:b/>
          <w:bCs/>
          <w:sz w:val="32"/>
          <w:szCs w:val="32"/>
          <w:lang w:val="el-GR"/>
        </w:rPr>
      </w:pPr>
      <w:r w:rsidRPr="00F54977">
        <w:rPr>
          <w:rFonts w:ascii="Tahoma" w:hAnsi="Tahoma" w:cs="Tahoma"/>
          <w:b/>
          <w:bCs/>
          <w:sz w:val="32"/>
          <w:szCs w:val="32"/>
          <w:lang w:val="el-GR"/>
        </w:rPr>
        <w:t xml:space="preserve">   </w:t>
      </w:r>
      <w:r>
        <w:rPr>
          <w:rFonts w:ascii="Tahoma" w:hAnsi="Tahoma" w:cs="Tahoma"/>
          <w:b/>
          <w:bCs/>
          <w:sz w:val="32"/>
          <w:szCs w:val="32"/>
          <w:lang w:val="el-GR"/>
        </w:rPr>
        <w:t xml:space="preserve">                              </w:t>
      </w:r>
      <w:r w:rsidRPr="00682F2D">
        <w:rPr>
          <w:rFonts w:ascii="Tahoma" w:hAnsi="Tahoma" w:cs="Tahoma"/>
          <w:b/>
          <w:bCs/>
          <w:sz w:val="32"/>
          <w:szCs w:val="32"/>
          <w:lang w:val="el-GR"/>
        </w:rPr>
        <w:t>ΠΕΡΙΕΧΟΜΕΝΑ</w:t>
      </w:r>
    </w:p>
    <w:p w14:paraId="7C025F5C" w14:textId="77777777" w:rsidR="00F54977" w:rsidRPr="00682F2D" w:rsidRDefault="00F54977" w:rsidP="00F54977">
      <w:pPr>
        <w:pStyle w:val="NoSpacing"/>
        <w:spacing w:line="360" w:lineRule="auto"/>
        <w:rPr>
          <w:rFonts w:ascii="Tahoma" w:hAnsi="Tahoma" w:cs="Tahoma"/>
          <w:b/>
          <w:bCs/>
          <w:sz w:val="32"/>
          <w:szCs w:val="32"/>
          <w:lang w:val="el-GR"/>
        </w:rPr>
      </w:pPr>
    </w:p>
    <w:p w14:paraId="02115745" w14:textId="77777777" w:rsidR="00F54977" w:rsidRPr="00682F2D" w:rsidRDefault="00F54977" w:rsidP="005E3D74">
      <w:pPr>
        <w:pStyle w:val="NoSpacing"/>
        <w:spacing w:line="360" w:lineRule="auto"/>
        <w:rPr>
          <w:rFonts w:ascii="Tahoma" w:hAnsi="Tahoma" w:cs="Tahoma"/>
          <w:b/>
          <w:color w:val="auto"/>
          <w:szCs w:val="22"/>
          <w:lang w:val="el-GR"/>
        </w:rPr>
      </w:pPr>
      <w:hyperlink w:anchor="_Toc11394512" w:history="1">
        <w:r w:rsidRPr="00682F2D">
          <w:rPr>
            <w:rStyle w:val="Hyperlink"/>
            <w:rFonts w:ascii="Tahoma" w:hAnsi="Tahoma" w:cs="Tahoma"/>
            <w:b/>
            <w:bCs/>
            <w:color w:val="auto"/>
            <w:szCs w:val="22"/>
            <w:u w:val="none"/>
            <w:lang w:val="el-GR"/>
          </w:rPr>
          <w:t>1. ΓΕΝΙΚΑ</w:t>
        </w:r>
        <w:r w:rsidRPr="00682F2D">
          <w:rPr>
            <w:rStyle w:val="Hyperlink"/>
            <w:rFonts w:ascii="Tahoma" w:hAnsi="Tahoma" w:cs="Tahoma"/>
            <w:b/>
            <w:bCs/>
            <w:webHidden/>
            <w:color w:val="auto"/>
            <w:szCs w:val="22"/>
            <w:u w:val="none"/>
            <w:lang w:val="el-GR"/>
          </w:rPr>
          <w:tab/>
          <w:t xml:space="preserve">                                                                                                          3</w:t>
        </w:r>
      </w:hyperlink>
    </w:p>
    <w:p w14:paraId="6E4D9581" w14:textId="32E470E1" w:rsidR="00F54977" w:rsidRPr="00682F2D" w:rsidRDefault="00DC4937" w:rsidP="00FF770D">
      <w:pPr>
        <w:spacing w:line="360" w:lineRule="auto"/>
        <w:rPr>
          <w:rFonts w:ascii="Tahoma" w:hAnsi="Tahoma" w:cs="Tahoma"/>
          <w:b/>
          <w:lang w:val="el-GR"/>
        </w:rPr>
      </w:pPr>
      <w:hyperlink w:anchor="_Toc11394513" w:history="1">
        <w:r w:rsidRPr="00682F2D">
          <w:rPr>
            <w:rFonts w:ascii="Tahoma" w:hAnsi="Tahoma" w:cs="Tahoma"/>
            <w:b/>
            <w:lang w:val="el-GR"/>
          </w:rPr>
          <w:t>2. ΟΙΚΟΔΟΜΙΚΕΣ ΕΡΓΑΣΙΕΣ</w:t>
        </w:r>
        <w:r w:rsidR="00FF770D" w:rsidRPr="00682F2D">
          <w:rPr>
            <w:rFonts w:ascii="Tahoma" w:hAnsi="Tahoma" w:cs="Tahoma"/>
            <w:b/>
            <w:lang w:val="el-GR"/>
          </w:rPr>
          <w:t xml:space="preserve">                                                       </w:t>
        </w:r>
        <w:r w:rsidRPr="00682F2D">
          <w:rPr>
            <w:rFonts w:ascii="Tahoma" w:hAnsi="Tahoma" w:cs="Tahoma"/>
            <w:b/>
            <w:lang w:val="el-GR"/>
          </w:rPr>
          <w:t xml:space="preserve">                         </w:t>
        </w:r>
        <w:r w:rsidR="00FF770D" w:rsidRPr="00682F2D">
          <w:rPr>
            <w:rFonts w:ascii="Tahoma" w:hAnsi="Tahoma" w:cs="Tahoma"/>
            <w:b/>
            <w:lang w:val="el-GR"/>
          </w:rPr>
          <w:t xml:space="preserve"> 3</w:t>
        </w:r>
      </w:hyperlink>
    </w:p>
    <w:p w14:paraId="584DD505" w14:textId="58D64738" w:rsidR="00FF770D" w:rsidRDefault="00CE14DF" w:rsidP="00FF770D">
      <w:pPr>
        <w:spacing w:line="360" w:lineRule="auto"/>
        <w:rPr>
          <w:rFonts w:ascii="Tahoma" w:hAnsi="Tahoma" w:cs="Tahoma"/>
          <w:b/>
          <w:lang w:val="el-GR"/>
        </w:rPr>
      </w:pPr>
      <w:r w:rsidRPr="00682F2D">
        <w:rPr>
          <w:rFonts w:ascii="Tahoma" w:hAnsi="Tahoma" w:cs="Tahoma"/>
          <w:b/>
          <w:lang w:val="el-GR"/>
        </w:rPr>
        <w:t xml:space="preserve">2.1 </w:t>
      </w:r>
      <w:r w:rsidR="00682F2D" w:rsidRPr="00682F2D">
        <w:rPr>
          <w:rFonts w:ascii="Tahoma" w:hAnsi="Tahoma" w:cs="Tahoma"/>
          <w:b/>
          <w:lang w:val="el-GR"/>
        </w:rPr>
        <w:t>ΕΡΓΑΣΙΕΣ ΣΤΟΝ ΠΕΡΙΒΑΛΛΟΝΤΑ ΧΩΡΟ</w:t>
      </w:r>
      <w:r w:rsidR="00682F2D">
        <w:rPr>
          <w:rFonts w:ascii="Tahoma" w:hAnsi="Tahoma" w:cs="Tahoma"/>
          <w:b/>
          <w:lang w:val="el-GR"/>
        </w:rPr>
        <w:t xml:space="preserve">                  </w:t>
      </w:r>
      <w:r w:rsidR="00682F2D" w:rsidRPr="00682F2D">
        <w:rPr>
          <w:rFonts w:ascii="Tahoma" w:hAnsi="Tahoma" w:cs="Tahoma"/>
          <w:b/>
          <w:lang w:val="el-GR"/>
        </w:rPr>
        <w:t xml:space="preserve">                                     </w:t>
      </w:r>
      <w:r w:rsidR="00DC4937" w:rsidRPr="00682F2D">
        <w:rPr>
          <w:rFonts w:ascii="Tahoma" w:hAnsi="Tahoma" w:cs="Tahoma"/>
          <w:b/>
          <w:lang w:val="el-GR"/>
        </w:rPr>
        <w:t>3</w:t>
      </w:r>
    </w:p>
    <w:p w14:paraId="7BC32F36" w14:textId="2F4EB96A" w:rsidR="00E17009" w:rsidRDefault="00E17009" w:rsidP="00FF770D">
      <w:pPr>
        <w:spacing w:line="360" w:lineRule="auto"/>
        <w:rPr>
          <w:rFonts w:ascii="Tahoma" w:hAnsi="Tahoma" w:cs="Tahoma"/>
          <w:b/>
          <w:lang w:val="el-GR"/>
        </w:rPr>
      </w:pPr>
      <w:r w:rsidRPr="009037EC">
        <w:rPr>
          <w:rFonts w:ascii="Tahoma" w:hAnsi="Tahoma" w:cs="Tahoma"/>
          <w:b/>
          <w:lang w:val="el-GR"/>
        </w:rPr>
        <w:t>2.</w:t>
      </w:r>
      <w:r>
        <w:rPr>
          <w:rFonts w:ascii="Tahoma" w:hAnsi="Tahoma" w:cs="Tahoma"/>
          <w:b/>
          <w:lang w:val="el-GR"/>
        </w:rPr>
        <w:t>2</w:t>
      </w:r>
      <w:r w:rsidRPr="009037EC">
        <w:rPr>
          <w:rFonts w:ascii="Tahoma" w:hAnsi="Tahoma" w:cs="Tahoma"/>
          <w:b/>
          <w:lang w:val="el-GR"/>
        </w:rPr>
        <w:t xml:space="preserve"> </w:t>
      </w:r>
      <w:r w:rsidRPr="00236D25">
        <w:rPr>
          <w:rFonts w:ascii="Tahoma" w:hAnsi="Tahoma" w:cs="Tahoma"/>
          <w:b/>
          <w:lang w:val="el-GR"/>
        </w:rPr>
        <w:t>Κ</w:t>
      </w:r>
      <w:r>
        <w:rPr>
          <w:rFonts w:ascii="Tahoma" w:hAnsi="Tahoma" w:cs="Tahoma"/>
          <w:b/>
          <w:lang w:val="el-GR"/>
        </w:rPr>
        <w:t>ΑΘΙΣΜΑΤΑ ΠΡΟΑΥΛΙΟΥ</w:t>
      </w:r>
      <w:r>
        <w:rPr>
          <w:rFonts w:ascii="Tahoma" w:hAnsi="Tahoma" w:cs="Tahoma"/>
          <w:bCs/>
          <w:lang w:val="el-GR"/>
        </w:rPr>
        <w:t xml:space="preserve">                                                                          </w:t>
      </w:r>
      <w:r w:rsidRPr="00E17009">
        <w:rPr>
          <w:rFonts w:ascii="Tahoma" w:hAnsi="Tahoma" w:cs="Tahoma"/>
          <w:b/>
          <w:lang w:val="el-GR"/>
        </w:rPr>
        <w:t>5</w:t>
      </w:r>
    </w:p>
    <w:p w14:paraId="01278868" w14:textId="40065D1E" w:rsidR="00556668" w:rsidRDefault="00556668" w:rsidP="00FF770D">
      <w:pPr>
        <w:spacing w:line="360" w:lineRule="auto"/>
        <w:rPr>
          <w:rFonts w:ascii="Tahoma" w:hAnsi="Tahoma" w:cs="Tahoma"/>
          <w:b/>
          <w:lang w:val="el-GR"/>
        </w:rPr>
      </w:pPr>
      <w:r w:rsidRPr="009037EC">
        <w:rPr>
          <w:rFonts w:ascii="Tahoma" w:hAnsi="Tahoma" w:cs="Tahoma"/>
          <w:b/>
          <w:lang w:val="el-GR"/>
        </w:rPr>
        <w:t>2.</w:t>
      </w:r>
      <w:r>
        <w:rPr>
          <w:rFonts w:ascii="Tahoma" w:hAnsi="Tahoma" w:cs="Tahoma"/>
          <w:b/>
          <w:lang w:val="el-GR"/>
        </w:rPr>
        <w:t>3</w:t>
      </w:r>
      <w:r w:rsidRPr="009037EC">
        <w:rPr>
          <w:rFonts w:ascii="Tahoma" w:hAnsi="Tahoma" w:cs="Tahoma"/>
          <w:b/>
          <w:lang w:val="el-GR"/>
        </w:rPr>
        <w:t xml:space="preserve"> </w:t>
      </w:r>
      <w:r w:rsidRPr="00295239">
        <w:rPr>
          <w:rFonts w:ascii="Tahoma" w:hAnsi="Tahoma" w:cs="Tahoma"/>
          <w:b/>
          <w:szCs w:val="22"/>
          <w:lang w:val="el-GR"/>
        </w:rPr>
        <w:t xml:space="preserve">ΕΡΓΑΣΙΕΣ ΑΝΑΚΑΤΑΣΚΕΥΗΣ ΛΟΥΤΡΩΝ </w:t>
      </w:r>
      <w:r>
        <w:rPr>
          <w:rFonts w:ascii="Tahoma" w:hAnsi="Tahoma" w:cs="Tahoma"/>
          <w:bCs/>
          <w:lang w:val="el-GR"/>
        </w:rPr>
        <w:t xml:space="preserve">                                                    </w:t>
      </w:r>
      <w:r w:rsidRPr="00556668">
        <w:rPr>
          <w:rFonts w:ascii="Tahoma" w:hAnsi="Tahoma" w:cs="Tahoma"/>
          <w:b/>
          <w:lang w:val="el-GR"/>
        </w:rPr>
        <w:t>5</w:t>
      </w:r>
    </w:p>
    <w:p w14:paraId="2C4A25AE" w14:textId="44AFE646" w:rsidR="00032053" w:rsidRPr="00E17009" w:rsidRDefault="00032053" w:rsidP="00FF770D">
      <w:pPr>
        <w:spacing w:line="360" w:lineRule="auto"/>
        <w:rPr>
          <w:rFonts w:ascii="Tahoma" w:hAnsi="Tahoma" w:cs="Tahoma"/>
          <w:bCs/>
          <w:lang w:val="el-GR"/>
        </w:rPr>
      </w:pPr>
      <w:r w:rsidRPr="009037EC">
        <w:rPr>
          <w:rFonts w:ascii="Tahoma" w:hAnsi="Tahoma" w:cs="Tahoma"/>
          <w:b/>
          <w:lang w:val="el-GR"/>
        </w:rPr>
        <w:t>2.</w:t>
      </w:r>
      <w:r>
        <w:rPr>
          <w:rFonts w:ascii="Tahoma" w:hAnsi="Tahoma" w:cs="Tahoma"/>
          <w:b/>
          <w:lang w:val="el-GR"/>
        </w:rPr>
        <w:t>4</w:t>
      </w:r>
      <w:r w:rsidRPr="009037EC">
        <w:rPr>
          <w:rFonts w:ascii="Tahoma" w:hAnsi="Tahoma" w:cs="Tahoma"/>
          <w:b/>
          <w:lang w:val="el-GR"/>
        </w:rPr>
        <w:t xml:space="preserve"> </w:t>
      </w:r>
      <w:r w:rsidRPr="00295239">
        <w:rPr>
          <w:rFonts w:ascii="Tahoma" w:hAnsi="Tahoma" w:cs="Tahoma"/>
          <w:b/>
          <w:szCs w:val="22"/>
          <w:lang w:val="el-GR"/>
        </w:rPr>
        <w:t xml:space="preserve">ΕΡΓΑΣΙΕΣ </w:t>
      </w:r>
      <w:r>
        <w:rPr>
          <w:rFonts w:ascii="Tahoma" w:hAnsi="Tahoma" w:cs="Tahoma"/>
          <w:b/>
          <w:szCs w:val="22"/>
          <w:lang w:val="el-GR"/>
        </w:rPr>
        <w:t>ΕΝΤΟΣ ΚΤΙΡΙΟΥ</w:t>
      </w:r>
      <w:r w:rsidRPr="00295239">
        <w:rPr>
          <w:rFonts w:ascii="Tahoma" w:hAnsi="Tahoma" w:cs="Tahoma"/>
          <w:b/>
          <w:szCs w:val="22"/>
          <w:lang w:val="el-GR"/>
        </w:rPr>
        <w:t xml:space="preserve"> </w:t>
      </w:r>
      <w:r>
        <w:rPr>
          <w:rFonts w:ascii="Tahoma" w:hAnsi="Tahoma" w:cs="Tahoma"/>
          <w:b/>
          <w:szCs w:val="22"/>
          <w:lang w:val="el-GR"/>
        </w:rPr>
        <w:t xml:space="preserve">                                                                            8</w:t>
      </w:r>
    </w:p>
    <w:p w14:paraId="5B683523" w14:textId="1BC08B62" w:rsidR="0082282E" w:rsidRPr="00682F2D" w:rsidRDefault="0082282E" w:rsidP="0082282E">
      <w:pPr>
        <w:spacing w:line="360" w:lineRule="auto"/>
        <w:jc w:val="both"/>
        <w:rPr>
          <w:rFonts w:ascii="Tahoma" w:hAnsi="Tahoma" w:cs="Tahoma"/>
          <w:b/>
          <w:szCs w:val="22"/>
          <w:lang w:val="el-GR"/>
        </w:rPr>
      </w:pPr>
      <w:r w:rsidRPr="00682F2D">
        <w:rPr>
          <w:rFonts w:ascii="Tahoma" w:hAnsi="Tahoma" w:cs="Tahoma"/>
          <w:b/>
          <w:szCs w:val="22"/>
          <w:lang w:val="el-GR"/>
        </w:rPr>
        <w:t xml:space="preserve">ΕΠΙΣΗΜΑΝΣΕΙΣ                                                                                                     </w:t>
      </w:r>
      <w:r w:rsidR="00032053">
        <w:rPr>
          <w:rFonts w:ascii="Tahoma" w:hAnsi="Tahoma" w:cs="Tahoma"/>
          <w:b/>
          <w:szCs w:val="22"/>
          <w:lang w:val="el-GR"/>
        </w:rPr>
        <w:t>9</w:t>
      </w:r>
    </w:p>
    <w:p w14:paraId="11818D76" w14:textId="77777777" w:rsidR="00AA0E5D" w:rsidRPr="00682F2D" w:rsidRDefault="00AA0E5D" w:rsidP="005B044C">
      <w:pPr>
        <w:pStyle w:val="NoSpacing"/>
        <w:spacing w:line="360" w:lineRule="auto"/>
        <w:rPr>
          <w:rFonts w:ascii="Tahoma" w:hAnsi="Tahoma" w:cs="Tahoma"/>
          <w:b/>
          <w:szCs w:val="22"/>
          <w:lang w:val="el-GR"/>
        </w:rPr>
      </w:pPr>
    </w:p>
    <w:p w14:paraId="321C9C78" w14:textId="77777777" w:rsidR="00AA0E5D" w:rsidRPr="00682F2D" w:rsidRDefault="00AA0E5D" w:rsidP="005B044C">
      <w:pPr>
        <w:pStyle w:val="NoSpacing"/>
        <w:spacing w:line="360" w:lineRule="auto"/>
        <w:rPr>
          <w:rFonts w:ascii="Tahoma" w:hAnsi="Tahoma" w:cs="Tahoma"/>
          <w:b/>
          <w:szCs w:val="22"/>
          <w:lang w:val="el-GR"/>
        </w:rPr>
      </w:pPr>
    </w:p>
    <w:p w14:paraId="0EAB6EB4" w14:textId="77777777" w:rsidR="00AA0E5D" w:rsidRPr="00236D25" w:rsidRDefault="00AA0E5D" w:rsidP="005B044C">
      <w:pPr>
        <w:pStyle w:val="NoSpacing"/>
        <w:spacing w:line="360" w:lineRule="auto"/>
        <w:rPr>
          <w:rFonts w:ascii="Tahoma" w:hAnsi="Tahoma" w:cs="Tahoma"/>
          <w:b/>
          <w:szCs w:val="22"/>
          <w:lang w:val="el-GR"/>
        </w:rPr>
      </w:pPr>
    </w:p>
    <w:p w14:paraId="61C2B153" w14:textId="77777777" w:rsidR="00AA0E5D" w:rsidRPr="00682F2D" w:rsidRDefault="00AA0E5D" w:rsidP="005B044C">
      <w:pPr>
        <w:pStyle w:val="NoSpacing"/>
        <w:spacing w:line="360" w:lineRule="auto"/>
        <w:rPr>
          <w:rFonts w:ascii="Tahoma" w:hAnsi="Tahoma" w:cs="Tahoma"/>
          <w:b/>
          <w:szCs w:val="22"/>
          <w:lang w:val="el-GR"/>
        </w:rPr>
      </w:pPr>
    </w:p>
    <w:p w14:paraId="0519B75D" w14:textId="77777777" w:rsidR="00AA0E5D" w:rsidRPr="00682F2D" w:rsidRDefault="00AA0E5D" w:rsidP="005B044C">
      <w:pPr>
        <w:pStyle w:val="NoSpacing"/>
        <w:spacing w:line="360" w:lineRule="auto"/>
        <w:rPr>
          <w:rFonts w:ascii="Tahoma" w:hAnsi="Tahoma" w:cs="Tahoma"/>
          <w:b/>
          <w:szCs w:val="22"/>
          <w:lang w:val="el-GR"/>
        </w:rPr>
      </w:pPr>
    </w:p>
    <w:p w14:paraId="469C2814" w14:textId="4F7F5F8B" w:rsidR="00AA0E5D" w:rsidRPr="00C118BB" w:rsidRDefault="00AA0E5D" w:rsidP="005B044C">
      <w:pPr>
        <w:pStyle w:val="NoSpacing"/>
        <w:spacing w:line="360" w:lineRule="auto"/>
        <w:rPr>
          <w:rFonts w:ascii="Tahoma" w:hAnsi="Tahoma" w:cs="Tahoma"/>
          <w:b/>
          <w:szCs w:val="22"/>
          <w:highlight w:val="yellow"/>
          <w:lang w:val="el-GR"/>
        </w:rPr>
      </w:pPr>
    </w:p>
    <w:p w14:paraId="648149D6" w14:textId="77777777" w:rsidR="0071599A" w:rsidRPr="00C118BB" w:rsidRDefault="0071599A" w:rsidP="005B044C">
      <w:pPr>
        <w:pStyle w:val="NoSpacing"/>
        <w:spacing w:line="360" w:lineRule="auto"/>
        <w:rPr>
          <w:rFonts w:ascii="Tahoma" w:hAnsi="Tahoma" w:cs="Tahoma"/>
          <w:b/>
          <w:szCs w:val="22"/>
          <w:highlight w:val="yellow"/>
          <w:lang w:val="el-GR"/>
        </w:rPr>
      </w:pPr>
    </w:p>
    <w:p w14:paraId="4C325D5A" w14:textId="43342C0C" w:rsidR="00E73CFE" w:rsidRPr="00C118BB" w:rsidRDefault="00E73CFE" w:rsidP="005B044C">
      <w:pPr>
        <w:pStyle w:val="NoSpacing"/>
        <w:spacing w:line="360" w:lineRule="auto"/>
        <w:rPr>
          <w:rFonts w:ascii="Tahoma" w:hAnsi="Tahoma" w:cs="Tahoma"/>
          <w:b/>
          <w:szCs w:val="22"/>
          <w:highlight w:val="yellow"/>
          <w:lang w:val="el-GR"/>
        </w:rPr>
      </w:pPr>
    </w:p>
    <w:p w14:paraId="438AA6D8" w14:textId="00CB2CFA" w:rsidR="00E73CFE" w:rsidRPr="00C118BB" w:rsidRDefault="00E73CFE" w:rsidP="005B044C">
      <w:pPr>
        <w:pStyle w:val="NoSpacing"/>
        <w:spacing w:line="360" w:lineRule="auto"/>
        <w:rPr>
          <w:rFonts w:ascii="Tahoma" w:hAnsi="Tahoma" w:cs="Tahoma"/>
          <w:b/>
          <w:szCs w:val="22"/>
          <w:highlight w:val="yellow"/>
          <w:lang w:val="el-GR"/>
        </w:rPr>
      </w:pPr>
    </w:p>
    <w:p w14:paraId="0D892001" w14:textId="609D8E25" w:rsidR="00DC4937" w:rsidRPr="00C118BB" w:rsidRDefault="00DC4937" w:rsidP="005B044C">
      <w:pPr>
        <w:pStyle w:val="NoSpacing"/>
        <w:spacing w:line="360" w:lineRule="auto"/>
        <w:rPr>
          <w:rFonts w:ascii="Tahoma" w:hAnsi="Tahoma" w:cs="Tahoma"/>
          <w:b/>
          <w:szCs w:val="22"/>
          <w:highlight w:val="yellow"/>
          <w:lang w:val="el-GR"/>
        </w:rPr>
      </w:pPr>
    </w:p>
    <w:p w14:paraId="1763073C" w14:textId="4D19463D" w:rsidR="00DC4937" w:rsidRPr="00C118BB" w:rsidRDefault="00DC4937" w:rsidP="005B044C">
      <w:pPr>
        <w:pStyle w:val="NoSpacing"/>
        <w:spacing w:line="360" w:lineRule="auto"/>
        <w:rPr>
          <w:rFonts w:ascii="Tahoma" w:hAnsi="Tahoma" w:cs="Tahoma"/>
          <w:b/>
          <w:szCs w:val="22"/>
          <w:highlight w:val="yellow"/>
          <w:lang w:val="el-GR"/>
        </w:rPr>
      </w:pPr>
    </w:p>
    <w:p w14:paraId="739D9402" w14:textId="77777777" w:rsidR="00032A81" w:rsidRPr="00C118BB" w:rsidRDefault="00032A81" w:rsidP="005B044C">
      <w:pPr>
        <w:pStyle w:val="NoSpacing"/>
        <w:spacing w:line="360" w:lineRule="auto"/>
        <w:rPr>
          <w:rFonts w:ascii="Tahoma" w:hAnsi="Tahoma" w:cs="Tahoma"/>
          <w:b/>
          <w:szCs w:val="22"/>
          <w:highlight w:val="yellow"/>
          <w:lang w:val="el-GR"/>
        </w:rPr>
      </w:pPr>
    </w:p>
    <w:p w14:paraId="6D8A3766" w14:textId="77777777" w:rsidR="00032A81" w:rsidRPr="00C118BB" w:rsidRDefault="00032A81" w:rsidP="005B044C">
      <w:pPr>
        <w:pStyle w:val="NoSpacing"/>
        <w:spacing w:line="360" w:lineRule="auto"/>
        <w:rPr>
          <w:rFonts w:ascii="Tahoma" w:hAnsi="Tahoma" w:cs="Tahoma"/>
          <w:b/>
          <w:szCs w:val="22"/>
          <w:highlight w:val="yellow"/>
          <w:lang w:val="el-GR"/>
        </w:rPr>
      </w:pPr>
    </w:p>
    <w:p w14:paraId="5DA869E6" w14:textId="20F3914C" w:rsidR="00DC4937" w:rsidRPr="00C118BB" w:rsidRDefault="00DC4937" w:rsidP="005B044C">
      <w:pPr>
        <w:pStyle w:val="NoSpacing"/>
        <w:spacing w:line="360" w:lineRule="auto"/>
        <w:rPr>
          <w:rFonts w:ascii="Tahoma" w:hAnsi="Tahoma" w:cs="Tahoma"/>
          <w:b/>
          <w:szCs w:val="22"/>
          <w:highlight w:val="yellow"/>
          <w:lang w:val="el-GR"/>
        </w:rPr>
      </w:pPr>
    </w:p>
    <w:p w14:paraId="6FBA5111" w14:textId="77777777" w:rsidR="00AA0E5D" w:rsidRPr="00C118BB" w:rsidRDefault="00AA0E5D" w:rsidP="005B044C">
      <w:pPr>
        <w:pStyle w:val="NoSpacing"/>
        <w:spacing w:line="360" w:lineRule="auto"/>
        <w:rPr>
          <w:rFonts w:ascii="Tahoma" w:hAnsi="Tahoma" w:cs="Tahoma"/>
          <w:b/>
          <w:szCs w:val="22"/>
          <w:highlight w:val="yellow"/>
          <w:lang w:val="el-GR"/>
        </w:rPr>
      </w:pPr>
    </w:p>
    <w:p w14:paraId="72330D15" w14:textId="77777777" w:rsidR="000A2526" w:rsidRPr="00C118BB" w:rsidRDefault="000A2526" w:rsidP="005B044C">
      <w:pPr>
        <w:pStyle w:val="NoSpacing"/>
        <w:spacing w:line="360" w:lineRule="auto"/>
        <w:rPr>
          <w:rFonts w:ascii="Tahoma" w:hAnsi="Tahoma" w:cs="Tahoma"/>
          <w:b/>
          <w:szCs w:val="22"/>
          <w:highlight w:val="yellow"/>
          <w:lang w:val="el-GR"/>
        </w:rPr>
      </w:pPr>
    </w:p>
    <w:p w14:paraId="5BBF2E7A" w14:textId="77777777" w:rsidR="00084A69" w:rsidRPr="00C118BB" w:rsidRDefault="00084A69" w:rsidP="005B044C">
      <w:pPr>
        <w:pStyle w:val="NoSpacing"/>
        <w:spacing w:line="360" w:lineRule="auto"/>
        <w:rPr>
          <w:rFonts w:ascii="Tahoma" w:hAnsi="Tahoma" w:cs="Tahoma"/>
          <w:b/>
          <w:szCs w:val="22"/>
          <w:highlight w:val="yellow"/>
          <w:lang w:val="el-GR"/>
        </w:rPr>
      </w:pPr>
    </w:p>
    <w:p w14:paraId="1476CEF5" w14:textId="77777777" w:rsidR="00084A69" w:rsidRPr="00C118BB" w:rsidRDefault="00084A69" w:rsidP="005B044C">
      <w:pPr>
        <w:pStyle w:val="NoSpacing"/>
        <w:spacing w:line="360" w:lineRule="auto"/>
        <w:rPr>
          <w:rFonts w:ascii="Tahoma" w:hAnsi="Tahoma" w:cs="Tahoma"/>
          <w:b/>
          <w:szCs w:val="22"/>
          <w:highlight w:val="yellow"/>
          <w:lang w:val="el-GR"/>
        </w:rPr>
      </w:pPr>
    </w:p>
    <w:p w14:paraId="1D8E33CA" w14:textId="77777777" w:rsidR="00084A69" w:rsidRPr="00C118BB" w:rsidRDefault="00084A69" w:rsidP="005B044C">
      <w:pPr>
        <w:pStyle w:val="NoSpacing"/>
        <w:spacing w:line="360" w:lineRule="auto"/>
        <w:rPr>
          <w:rFonts w:ascii="Tahoma" w:hAnsi="Tahoma" w:cs="Tahoma"/>
          <w:b/>
          <w:szCs w:val="22"/>
          <w:highlight w:val="yellow"/>
          <w:lang w:val="el-GR"/>
        </w:rPr>
      </w:pPr>
    </w:p>
    <w:p w14:paraId="3FF2887F" w14:textId="77777777" w:rsidR="00084A69" w:rsidRPr="00C118BB" w:rsidRDefault="00084A69" w:rsidP="005B044C">
      <w:pPr>
        <w:pStyle w:val="NoSpacing"/>
        <w:spacing w:line="360" w:lineRule="auto"/>
        <w:rPr>
          <w:rFonts w:ascii="Tahoma" w:hAnsi="Tahoma" w:cs="Tahoma"/>
          <w:b/>
          <w:szCs w:val="22"/>
          <w:highlight w:val="yellow"/>
          <w:lang w:val="el-GR"/>
        </w:rPr>
      </w:pPr>
    </w:p>
    <w:p w14:paraId="0C7777B7" w14:textId="77777777" w:rsidR="00084A69" w:rsidRPr="00C118BB" w:rsidRDefault="00084A69" w:rsidP="005B044C">
      <w:pPr>
        <w:pStyle w:val="NoSpacing"/>
        <w:spacing w:line="360" w:lineRule="auto"/>
        <w:rPr>
          <w:rFonts w:ascii="Tahoma" w:hAnsi="Tahoma" w:cs="Tahoma"/>
          <w:b/>
          <w:szCs w:val="22"/>
          <w:highlight w:val="yellow"/>
          <w:lang w:val="el-GR"/>
        </w:rPr>
      </w:pPr>
    </w:p>
    <w:p w14:paraId="4149D7D4" w14:textId="77777777" w:rsidR="00084A69" w:rsidRPr="00C118BB" w:rsidRDefault="00084A69" w:rsidP="005B044C">
      <w:pPr>
        <w:pStyle w:val="NoSpacing"/>
        <w:spacing w:line="360" w:lineRule="auto"/>
        <w:rPr>
          <w:rFonts w:ascii="Tahoma" w:hAnsi="Tahoma" w:cs="Tahoma"/>
          <w:b/>
          <w:szCs w:val="22"/>
          <w:highlight w:val="yellow"/>
          <w:lang w:val="el-GR"/>
        </w:rPr>
      </w:pPr>
    </w:p>
    <w:p w14:paraId="28349929" w14:textId="77777777" w:rsidR="00084A69" w:rsidRPr="00C118BB" w:rsidRDefault="00084A69" w:rsidP="005B044C">
      <w:pPr>
        <w:pStyle w:val="NoSpacing"/>
        <w:spacing w:line="360" w:lineRule="auto"/>
        <w:rPr>
          <w:rFonts w:ascii="Tahoma" w:hAnsi="Tahoma" w:cs="Tahoma"/>
          <w:b/>
          <w:szCs w:val="22"/>
          <w:highlight w:val="yellow"/>
          <w:lang w:val="el-GR"/>
        </w:rPr>
      </w:pPr>
    </w:p>
    <w:p w14:paraId="4CD796AB" w14:textId="77777777" w:rsidR="00084A69" w:rsidRPr="00C118BB" w:rsidRDefault="00084A69" w:rsidP="005B044C">
      <w:pPr>
        <w:pStyle w:val="NoSpacing"/>
        <w:spacing w:line="360" w:lineRule="auto"/>
        <w:rPr>
          <w:rFonts w:ascii="Tahoma" w:hAnsi="Tahoma" w:cs="Tahoma"/>
          <w:b/>
          <w:szCs w:val="22"/>
          <w:highlight w:val="yellow"/>
          <w:lang w:val="el-GR"/>
        </w:rPr>
      </w:pPr>
    </w:p>
    <w:p w14:paraId="0044F0DD" w14:textId="77777777" w:rsidR="00CE14DF" w:rsidRPr="00C118BB" w:rsidRDefault="00CE14DF" w:rsidP="005B044C">
      <w:pPr>
        <w:pStyle w:val="NoSpacing"/>
        <w:spacing w:line="360" w:lineRule="auto"/>
        <w:rPr>
          <w:rFonts w:ascii="Tahoma" w:hAnsi="Tahoma" w:cs="Tahoma"/>
          <w:b/>
          <w:szCs w:val="22"/>
          <w:highlight w:val="yellow"/>
          <w:lang w:val="el-GR"/>
        </w:rPr>
      </w:pPr>
    </w:p>
    <w:p w14:paraId="73986256" w14:textId="77777777" w:rsidR="00CE14DF" w:rsidRPr="00C118BB" w:rsidRDefault="00CE14DF" w:rsidP="005B044C">
      <w:pPr>
        <w:pStyle w:val="NoSpacing"/>
        <w:spacing w:line="360" w:lineRule="auto"/>
        <w:rPr>
          <w:rFonts w:ascii="Tahoma" w:hAnsi="Tahoma" w:cs="Tahoma"/>
          <w:b/>
          <w:szCs w:val="22"/>
          <w:highlight w:val="yellow"/>
          <w:lang w:val="el-GR"/>
        </w:rPr>
      </w:pPr>
    </w:p>
    <w:p w14:paraId="5F3C552C" w14:textId="77777777" w:rsidR="00556668" w:rsidRDefault="00556668" w:rsidP="003F0CE0">
      <w:pPr>
        <w:pStyle w:val="Heading1"/>
        <w:spacing w:line="360" w:lineRule="auto"/>
        <w:rPr>
          <w:rFonts w:ascii="Tahoma" w:hAnsi="Tahoma" w:cs="Tahoma"/>
          <w:szCs w:val="22"/>
          <w:lang w:val="el-GR"/>
        </w:rPr>
      </w:pPr>
      <w:bookmarkStart w:id="0" w:name="_Toc11394512"/>
    </w:p>
    <w:p w14:paraId="59C4F628" w14:textId="4F2F28C8" w:rsidR="00C73DE9" w:rsidRPr="00360D11" w:rsidRDefault="00C73DE9" w:rsidP="003F0CE0">
      <w:pPr>
        <w:pStyle w:val="Heading1"/>
        <w:spacing w:line="360" w:lineRule="auto"/>
        <w:rPr>
          <w:rFonts w:ascii="Tahoma" w:hAnsi="Tahoma" w:cs="Tahoma"/>
          <w:szCs w:val="22"/>
          <w:lang w:val="el-GR"/>
        </w:rPr>
      </w:pPr>
      <w:r w:rsidRPr="00360D11">
        <w:rPr>
          <w:rFonts w:ascii="Tahoma" w:hAnsi="Tahoma" w:cs="Tahoma"/>
          <w:szCs w:val="22"/>
          <w:lang w:val="el-GR"/>
        </w:rPr>
        <w:t>1.</w:t>
      </w:r>
      <w:r w:rsidR="00881D40" w:rsidRPr="00360D11">
        <w:rPr>
          <w:rFonts w:ascii="Tahoma" w:hAnsi="Tahoma" w:cs="Tahoma"/>
          <w:szCs w:val="22"/>
          <w:lang w:val="el-GR"/>
        </w:rPr>
        <w:t xml:space="preserve"> </w:t>
      </w:r>
      <w:r w:rsidRPr="00360D11">
        <w:rPr>
          <w:rFonts w:ascii="Tahoma" w:hAnsi="Tahoma" w:cs="Tahoma"/>
          <w:szCs w:val="22"/>
          <w:lang w:val="el-GR"/>
        </w:rPr>
        <w:t>ΓΕΝΙΚΑ</w:t>
      </w:r>
      <w:bookmarkEnd w:id="0"/>
      <w:r w:rsidRPr="00360D11">
        <w:rPr>
          <w:rFonts w:ascii="Tahoma" w:hAnsi="Tahoma" w:cs="Tahoma"/>
          <w:szCs w:val="22"/>
          <w:lang w:val="el-GR"/>
        </w:rPr>
        <w:t xml:space="preserve"> </w:t>
      </w:r>
    </w:p>
    <w:p w14:paraId="74243578" w14:textId="77777777" w:rsidR="007575D0" w:rsidRPr="00C118BB" w:rsidRDefault="007575D0" w:rsidP="003F0CE0">
      <w:pPr>
        <w:spacing w:line="360" w:lineRule="auto"/>
        <w:rPr>
          <w:rFonts w:ascii="Tahoma" w:hAnsi="Tahoma" w:cs="Tahoma"/>
          <w:szCs w:val="22"/>
          <w:highlight w:val="yellow"/>
          <w:lang w:val="el-GR" w:eastAsia="el-GR"/>
        </w:rPr>
      </w:pPr>
    </w:p>
    <w:p w14:paraId="20AA7D81" w14:textId="6FAA03B9" w:rsidR="00FE70B6" w:rsidRPr="0010634A" w:rsidRDefault="00FE70B6" w:rsidP="003F0CE0">
      <w:pPr>
        <w:spacing w:line="360" w:lineRule="auto"/>
        <w:rPr>
          <w:rFonts w:ascii="Tahoma" w:hAnsi="Tahoma" w:cs="Tahoma"/>
          <w:szCs w:val="22"/>
          <w:lang w:val="el-GR" w:eastAsia="el-GR"/>
        </w:rPr>
      </w:pPr>
      <w:r w:rsidRPr="0010634A">
        <w:rPr>
          <w:rFonts w:ascii="Tahoma" w:hAnsi="Tahoma" w:cs="Tahoma"/>
          <w:lang w:val="el-GR" w:eastAsia="el-GR"/>
        </w:rPr>
        <w:t xml:space="preserve">Το </w:t>
      </w:r>
      <w:r w:rsidR="0010634A" w:rsidRPr="0010634A">
        <w:rPr>
          <w:rFonts w:ascii="Tahoma" w:hAnsi="Tahoma" w:cs="Tahoma"/>
          <w:lang w:val="el-GR" w:eastAsia="el-GR"/>
        </w:rPr>
        <w:t>Γ</w:t>
      </w:r>
      <w:r w:rsidRPr="0010634A">
        <w:rPr>
          <w:rFonts w:ascii="Tahoma" w:hAnsi="Tahoma" w:cs="Tahoma"/>
          <w:lang w:val="el-GR" w:eastAsia="el-GR"/>
        </w:rPr>
        <w:t>υμν</w:t>
      </w:r>
      <w:r w:rsidR="0010634A" w:rsidRPr="0010634A">
        <w:rPr>
          <w:rFonts w:ascii="Tahoma" w:hAnsi="Tahoma" w:cs="Tahoma"/>
          <w:lang w:val="el-GR" w:eastAsia="el-GR"/>
        </w:rPr>
        <w:t xml:space="preserve">άσιο </w:t>
      </w:r>
      <w:proofErr w:type="spellStart"/>
      <w:r w:rsidR="0010634A" w:rsidRPr="0010634A">
        <w:rPr>
          <w:rFonts w:ascii="Tahoma" w:hAnsi="Tahoma" w:cs="Tahoma"/>
          <w:lang w:val="el-GR" w:eastAsia="el-GR"/>
        </w:rPr>
        <w:t>Σοφικού</w:t>
      </w:r>
      <w:proofErr w:type="spellEnd"/>
      <w:r w:rsidR="0010634A" w:rsidRPr="0010634A">
        <w:rPr>
          <w:rFonts w:ascii="Tahoma" w:hAnsi="Tahoma" w:cs="Tahoma"/>
          <w:lang w:val="el-GR" w:eastAsia="el-GR"/>
        </w:rPr>
        <w:t xml:space="preserve"> Κορινθίας εκπαιδεύει 60 παιδιά και στεγάζεται σε διώροφο κτίριο.              </w:t>
      </w:r>
      <w:r w:rsidR="0010634A" w:rsidRPr="0010634A">
        <w:rPr>
          <w:rFonts w:ascii="Tahoma" w:hAnsi="Tahoma" w:cs="Tahoma"/>
          <w:szCs w:val="22"/>
          <w:lang w:val="el-GR" w:eastAsia="el-GR"/>
        </w:rPr>
        <w:t xml:space="preserve">Ο περιβάλλων χώρος του σχολείου που περιλαμβάνει τα γήπεδα είναι ασφαλτοστρωμένος, αλλά παρουσιάζει βλάβες στην επίστρωση λόγω της </w:t>
      </w:r>
      <w:proofErr w:type="spellStart"/>
      <w:r w:rsidR="0010634A" w:rsidRPr="0010634A">
        <w:rPr>
          <w:rFonts w:ascii="Tahoma" w:hAnsi="Tahoma" w:cs="Tahoma"/>
          <w:szCs w:val="22"/>
          <w:lang w:val="el-GR" w:eastAsia="el-GR"/>
        </w:rPr>
        <w:t>κοντικής</w:t>
      </w:r>
      <w:proofErr w:type="spellEnd"/>
      <w:r w:rsidR="0010634A" w:rsidRPr="0010634A">
        <w:rPr>
          <w:rFonts w:ascii="Tahoma" w:hAnsi="Tahoma" w:cs="Tahoma"/>
          <w:szCs w:val="22"/>
          <w:lang w:val="el-GR" w:eastAsia="el-GR"/>
        </w:rPr>
        <w:t xml:space="preserve"> ύπαρξης των δένδρων ευκαλύπτου και την έλλειψη συντήρησης.</w:t>
      </w:r>
      <w:r w:rsidR="00FD0BE3">
        <w:rPr>
          <w:rFonts w:ascii="Tahoma" w:hAnsi="Tahoma" w:cs="Tahoma"/>
          <w:szCs w:val="22"/>
          <w:lang w:val="el-GR" w:eastAsia="el-GR"/>
        </w:rPr>
        <w:t xml:space="preserve"> Επίσης τα λουτρά παρουσιάζουν έντονες φθορές και χρήζουν ανακατασκευής.</w:t>
      </w:r>
    </w:p>
    <w:p w14:paraId="02FB69EE" w14:textId="3D2666DC" w:rsidR="007575D0" w:rsidRPr="0010634A" w:rsidRDefault="001969C5" w:rsidP="003F0CE0">
      <w:pPr>
        <w:spacing w:line="360" w:lineRule="auto"/>
        <w:rPr>
          <w:rFonts w:ascii="Tahoma" w:hAnsi="Tahoma" w:cs="Tahoma"/>
          <w:szCs w:val="22"/>
          <w:lang w:val="el-GR" w:eastAsia="el-GR"/>
        </w:rPr>
      </w:pPr>
      <w:r w:rsidRPr="0010634A">
        <w:rPr>
          <w:rFonts w:ascii="Tahoma" w:hAnsi="Tahoma" w:cs="Tahoma"/>
          <w:szCs w:val="22"/>
          <w:lang w:val="el-GR" w:eastAsia="el-GR"/>
        </w:rPr>
        <w:t>Στη παρούσα μελέτη</w:t>
      </w:r>
      <w:r w:rsidR="00771BD9" w:rsidRPr="0010634A">
        <w:rPr>
          <w:rFonts w:ascii="Tahoma" w:hAnsi="Tahoma" w:cs="Tahoma"/>
          <w:szCs w:val="22"/>
          <w:lang w:val="el-GR" w:eastAsia="el-GR"/>
        </w:rPr>
        <w:t xml:space="preserve"> </w:t>
      </w:r>
      <w:r w:rsidRPr="0010634A">
        <w:rPr>
          <w:rFonts w:ascii="Tahoma" w:hAnsi="Tahoma" w:cs="Tahoma"/>
          <w:szCs w:val="22"/>
          <w:lang w:val="el-GR" w:eastAsia="el-GR"/>
        </w:rPr>
        <w:t xml:space="preserve">προβλέπονται </w:t>
      </w:r>
      <w:r w:rsidR="00BE5ECA" w:rsidRPr="0010634A">
        <w:rPr>
          <w:rFonts w:ascii="Tahoma" w:hAnsi="Tahoma" w:cs="Tahoma"/>
          <w:szCs w:val="22"/>
          <w:lang w:val="el-GR" w:eastAsia="el-GR"/>
        </w:rPr>
        <w:t>επεμβάσεις στ</w:t>
      </w:r>
      <w:r w:rsidR="0010634A" w:rsidRPr="0010634A">
        <w:rPr>
          <w:rFonts w:ascii="Tahoma" w:hAnsi="Tahoma" w:cs="Tahoma"/>
          <w:szCs w:val="22"/>
          <w:lang w:val="el-GR" w:eastAsia="el-GR"/>
        </w:rPr>
        <w:t xml:space="preserve">ον περιβάλλοντα χώρο </w:t>
      </w:r>
      <w:r w:rsidR="009E6623" w:rsidRPr="0010634A">
        <w:rPr>
          <w:rFonts w:ascii="Tahoma" w:hAnsi="Tahoma" w:cs="Tahoma"/>
          <w:szCs w:val="22"/>
          <w:lang w:val="el-GR" w:eastAsia="el-GR"/>
        </w:rPr>
        <w:t xml:space="preserve">για </w:t>
      </w:r>
      <w:r w:rsidR="00BE5ECA" w:rsidRPr="0010634A">
        <w:rPr>
          <w:rFonts w:ascii="Tahoma" w:hAnsi="Tahoma" w:cs="Tahoma"/>
          <w:szCs w:val="22"/>
          <w:lang w:val="el-GR" w:eastAsia="el-GR"/>
        </w:rPr>
        <w:t>την</w:t>
      </w:r>
      <w:r w:rsidR="009E6623" w:rsidRPr="0010634A">
        <w:rPr>
          <w:rFonts w:ascii="Tahoma" w:hAnsi="Tahoma" w:cs="Tahoma"/>
          <w:szCs w:val="22"/>
          <w:lang w:val="el-GR" w:eastAsia="el-GR"/>
        </w:rPr>
        <w:t xml:space="preserve"> συντήρηση και </w:t>
      </w:r>
      <w:r w:rsidR="00E13747" w:rsidRPr="0010634A">
        <w:rPr>
          <w:rFonts w:ascii="Tahoma" w:hAnsi="Tahoma" w:cs="Tahoma"/>
          <w:szCs w:val="22"/>
          <w:lang w:val="el-GR" w:eastAsia="el-GR"/>
        </w:rPr>
        <w:t xml:space="preserve">την </w:t>
      </w:r>
      <w:r w:rsidR="009E6623" w:rsidRPr="0010634A">
        <w:rPr>
          <w:rFonts w:ascii="Tahoma" w:hAnsi="Tahoma" w:cs="Tahoma"/>
          <w:szCs w:val="22"/>
          <w:lang w:val="el-GR" w:eastAsia="el-GR"/>
        </w:rPr>
        <w:t>προστασία το</w:t>
      </w:r>
      <w:r w:rsidR="00BE5ECA" w:rsidRPr="0010634A">
        <w:rPr>
          <w:rFonts w:ascii="Tahoma" w:hAnsi="Tahoma" w:cs="Tahoma"/>
          <w:szCs w:val="22"/>
          <w:lang w:val="el-GR" w:eastAsia="el-GR"/>
        </w:rPr>
        <w:t>υ</w:t>
      </w:r>
      <w:r w:rsidR="00FD0BE3">
        <w:rPr>
          <w:rFonts w:ascii="Tahoma" w:hAnsi="Tahoma" w:cs="Tahoma"/>
          <w:szCs w:val="22"/>
          <w:lang w:val="el-GR" w:eastAsia="el-GR"/>
        </w:rPr>
        <w:t>,</w:t>
      </w:r>
      <w:r w:rsidR="00FD0BE3" w:rsidRPr="00FD0BE3">
        <w:rPr>
          <w:lang w:val="el-GR"/>
        </w:rPr>
        <w:t xml:space="preserve"> </w:t>
      </w:r>
      <w:r w:rsidR="00FD0BE3">
        <w:rPr>
          <w:lang w:val="el-GR"/>
        </w:rPr>
        <w:t xml:space="preserve">καθώς </w:t>
      </w:r>
      <w:r w:rsidR="00FD0BE3" w:rsidRPr="00FD0BE3">
        <w:rPr>
          <w:rFonts w:ascii="Tahoma" w:hAnsi="Tahoma" w:cs="Tahoma"/>
          <w:szCs w:val="22"/>
          <w:lang w:val="el-GR" w:eastAsia="el-GR"/>
        </w:rPr>
        <w:t xml:space="preserve">και </w:t>
      </w:r>
      <w:r w:rsidR="00FD0BE3">
        <w:rPr>
          <w:rFonts w:ascii="Tahoma" w:hAnsi="Tahoma" w:cs="Tahoma"/>
          <w:szCs w:val="22"/>
          <w:lang w:val="el-GR" w:eastAsia="el-GR"/>
        </w:rPr>
        <w:t>ανακατασκευή των</w:t>
      </w:r>
      <w:r w:rsidR="00FD0BE3" w:rsidRPr="00FD0BE3">
        <w:rPr>
          <w:rFonts w:ascii="Tahoma" w:hAnsi="Tahoma" w:cs="Tahoma"/>
          <w:szCs w:val="22"/>
          <w:lang w:val="el-GR" w:eastAsia="el-GR"/>
        </w:rPr>
        <w:t xml:space="preserve"> λουτρ</w:t>
      </w:r>
      <w:r w:rsidR="00FD0BE3">
        <w:rPr>
          <w:rFonts w:ascii="Tahoma" w:hAnsi="Tahoma" w:cs="Tahoma"/>
          <w:szCs w:val="22"/>
          <w:lang w:val="el-GR" w:eastAsia="el-GR"/>
        </w:rPr>
        <w:t>ών</w:t>
      </w:r>
      <w:r w:rsidR="009E6623" w:rsidRPr="0010634A">
        <w:rPr>
          <w:rFonts w:ascii="Tahoma" w:hAnsi="Tahoma" w:cs="Tahoma"/>
          <w:szCs w:val="22"/>
          <w:lang w:val="el-GR" w:eastAsia="el-GR"/>
        </w:rPr>
        <w:t>.</w:t>
      </w:r>
    </w:p>
    <w:p w14:paraId="021B80C5" w14:textId="77777777" w:rsidR="00881D40" w:rsidRPr="0010634A" w:rsidRDefault="00881D40" w:rsidP="003F0CE0">
      <w:pPr>
        <w:spacing w:line="360" w:lineRule="auto"/>
        <w:rPr>
          <w:rFonts w:ascii="Tahoma" w:hAnsi="Tahoma" w:cs="Tahoma"/>
          <w:color w:val="auto"/>
          <w:szCs w:val="22"/>
          <w:lang w:val="el-GR" w:eastAsia="el-GR"/>
        </w:rPr>
      </w:pPr>
      <w:r w:rsidRPr="0010634A">
        <w:rPr>
          <w:rFonts w:ascii="Tahoma" w:hAnsi="Tahoma" w:cs="Tahoma"/>
          <w:color w:val="auto"/>
          <w:szCs w:val="22"/>
          <w:lang w:val="el-GR" w:eastAsia="el-GR"/>
        </w:rPr>
        <w:t xml:space="preserve">Αναλυτικά </w:t>
      </w:r>
      <w:r w:rsidR="00F737E0" w:rsidRPr="0010634A">
        <w:rPr>
          <w:rFonts w:ascii="Tahoma" w:hAnsi="Tahoma" w:cs="Tahoma"/>
          <w:color w:val="auto"/>
          <w:szCs w:val="22"/>
          <w:lang w:val="el-GR" w:eastAsia="el-GR"/>
        </w:rPr>
        <w:t>στο κτ</w:t>
      </w:r>
      <w:r w:rsidR="00D20DDB" w:rsidRPr="0010634A">
        <w:rPr>
          <w:rFonts w:ascii="Tahoma" w:hAnsi="Tahoma" w:cs="Tahoma"/>
          <w:color w:val="auto"/>
          <w:szCs w:val="22"/>
          <w:lang w:val="el-GR" w:eastAsia="el-GR"/>
        </w:rPr>
        <w:t xml:space="preserve">ίριο </w:t>
      </w:r>
      <w:r w:rsidRPr="0010634A">
        <w:rPr>
          <w:rFonts w:ascii="Tahoma" w:hAnsi="Tahoma" w:cs="Tahoma"/>
          <w:color w:val="auto"/>
          <w:szCs w:val="22"/>
          <w:lang w:val="el-GR" w:eastAsia="el-GR"/>
        </w:rPr>
        <w:t xml:space="preserve">θα εκτελεσθούν οι παρακάτω εργασίες: </w:t>
      </w:r>
    </w:p>
    <w:p w14:paraId="7427A69C" w14:textId="77777777" w:rsidR="00CF6CE2" w:rsidRPr="0010634A" w:rsidRDefault="00CF6CE2" w:rsidP="003F0CE0">
      <w:pPr>
        <w:spacing w:line="360" w:lineRule="auto"/>
        <w:rPr>
          <w:rFonts w:ascii="Tahoma" w:hAnsi="Tahoma" w:cs="Tahoma"/>
          <w:color w:val="auto"/>
          <w:szCs w:val="22"/>
          <w:lang w:val="el-GR" w:eastAsia="el-GR"/>
        </w:rPr>
      </w:pPr>
    </w:p>
    <w:p w14:paraId="302FA37B" w14:textId="77777777" w:rsidR="00881D40" w:rsidRPr="009037EC" w:rsidRDefault="00881D40" w:rsidP="003F0CE0">
      <w:pPr>
        <w:pStyle w:val="Heading1"/>
        <w:spacing w:line="360" w:lineRule="auto"/>
        <w:rPr>
          <w:rFonts w:ascii="Tahoma" w:hAnsi="Tahoma" w:cs="Tahoma"/>
          <w:szCs w:val="22"/>
          <w:lang w:val="el-GR"/>
        </w:rPr>
      </w:pPr>
      <w:bookmarkStart w:id="1" w:name="_Hlk117463433"/>
      <w:r w:rsidRPr="009037EC">
        <w:rPr>
          <w:rFonts w:ascii="Tahoma" w:hAnsi="Tahoma" w:cs="Tahoma"/>
          <w:szCs w:val="22"/>
          <w:lang w:val="el-GR"/>
        </w:rPr>
        <w:t>2. ΟΙΚΟΔΟΜΙΚΕΣ ΕΡΓΑΣΙΕΣ</w:t>
      </w:r>
    </w:p>
    <w:bookmarkEnd w:id="1"/>
    <w:p w14:paraId="3F6B7128" w14:textId="77777777" w:rsidR="007842B4" w:rsidRPr="009037EC" w:rsidRDefault="007842B4" w:rsidP="003F0CE0">
      <w:pPr>
        <w:spacing w:line="360" w:lineRule="auto"/>
        <w:rPr>
          <w:rFonts w:ascii="Tahoma" w:hAnsi="Tahoma" w:cs="Tahoma"/>
          <w:bCs/>
          <w:lang w:val="el-GR"/>
        </w:rPr>
      </w:pPr>
    </w:p>
    <w:p w14:paraId="421791B5" w14:textId="3C476783" w:rsidR="009037EC" w:rsidRPr="009037EC" w:rsidRDefault="003D1BEB" w:rsidP="003F0CE0">
      <w:pPr>
        <w:spacing w:line="360" w:lineRule="auto"/>
        <w:rPr>
          <w:rFonts w:ascii="Tahoma" w:hAnsi="Tahoma" w:cs="Tahoma"/>
          <w:b/>
          <w:highlight w:val="yellow"/>
          <w:lang w:val="el-GR"/>
        </w:rPr>
      </w:pPr>
      <w:bookmarkStart w:id="2" w:name="_Hlk118714053"/>
      <w:r w:rsidRPr="009037EC">
        <w:rPr>
          <w:rFonts w:ascii="Tahoma" w:hAnsi="Tahoma" w:cs="Tahoma"/>
          <w:b/>
          <w:lang w:val="el-GR"/>
        </w:rPr>
        <w:t>2.</w:t>
      </w:r>
      <w:r w:rsidR="00E13747" w:rsidRPr="009037EC">
        <w:rPr>
          <w:rFonts w:ascii="Tahoma" w:hAnsi="Tahoma" w:cs="Tahoma"/>
          <w:b/>
          <w:lang w:val="el-GR"/>
        </w:rPr>
        <w:t>1</w:t>
      </w:r>
      <w:r w:rsidRPr="009037EC">
        <w:rPr>
          <w:rFonts w:ascii="Tahoma" w:hAnsi="Tahoma" w:cs="Tahoma"/>
          <w:b/>
          <w:lang w:val="el-GR"/>
        </w:rPr>
        <w:t xml:space="preserve"> </w:t>
      </w:r>
      <w:bookmarkStart w:id="3" w:name="_Hlk188218033"/>
      <w:bookmarkStart w:id="4" w:name="_Hlk118736031"/>
      <w:bookmarkEnd w:id="2"/>
      <w:r w:rsidR="009037EC" w:rsidRPr="009037EC">
        <w:rPr>
          <w:rFonts w:ascii="Tahoma" w:hAnsi="Tahoma" w:cs="Tahoma"/>
          <w:b/>
          <w:szCs w:val="22"/>
          <w:lang w:val="el-GR"/>
        </w:rPr>
        <w:t>ΕΡΓΑΣΙΕΣ ΣΤΟ</w:t>
      </w:r>
      <w:r w:rsidR="009037EC">
        <w:rPr>
          <w:rFonts w:ascii="Tahoma" w:hAnsi="Tahoma" w:cs="Tahoma"/>
          <w:b/>
          <w:szCs w:val="22"/>
          <w:lang w:val="el-GR"/>
        </w:rPr>
        <w:t xml:space="preserve">Ν ΠΕΡΙΒΑΛΛΟΝΤΑ ΧΩΡΟ </w:t>
      </w:r>
      <w:r w:rsidR="009037EC" w:rsidRPr="009037EC">
        <w:rPr>
          <w:rFonts w:ascii="Tahoma" w:hAnsi="Tahoma" w:cs="Tahoma"/>
          <w:b/>
          <w:szCs w:val="22"/>
          <w:lang w:val="el-GR"/>
        </w:rPr>
        <w:t xml:space="preserve">ΕΜΒΑΔΟΥ </w:t>
      </w:r>
      <w:bookmarkEnd w:id="3"/>
      <w:r w:rsidR="009037EC" w:rsidRPr="009037EC">
        <w:rPr>
          <w:rFonts w:ascii="Tahoma" w:hAnsi="Tahoma" w:cs="Tahoma"/>
          <w:b/>
          <w:szCs w:val="22"/>
          <w:lang w:val="el-GR"/>
        </w:rPr>
        <w:t>1</w:t>
      </w:r>
      <w:r w:rsidR="009037EC">
        <w:rPr>
          <w:rFonts w:ascii="Tahoma" w:hAnsi="Tahoma" w:cs="Tahoma"/>
          <w:b/>
          <w:szCs w:val="22"/>
          <w:lang w:val="el-GR"/>
        </w:rPr>
        <w:t>40</w:t>
      </w:r>
      <w:r w:rsidR="009037EC" w:rsidRPr="009037EC">
        <w:rPr>
          <w:rFonts w:ascii="Tahoma" w:hAnsi="Tahoma" w:cs="Tahoma"/>
          <w:b/>
          <w:szCs w:val="22"/>
          <w:lang w:val="el-GR"/>
        </w:rPr>
        <w:t xml:space="preserve">0 </w:t>
      </w:r>
      <w:r w:rsidR="009037EC" w:rsidRPr="003C1170">
        <w:rPr>
          <w:rFonts w:ascii="Tahoma" w:hAnsi="Tahoma" w:cs="Tahoma"/>
          <w:b/>
          <w:szCs w:val="22"/>
        </w:rPr>
        <w:t>m</w:t>
      </w:r>
      <w:r w:rsidR="009037EC" w:rsidRPr="009037EC">
        <w:rPr>
          <w:rFonts w:ascii="Tahoma" w:hAnsi="Tahoma" w:cs="Tahoma"/>
          <w:b/>
          <w:szCs w:val="22"/>
          <w:lang w:val="el-GR"/>
        </w:rPr>
        <w:t xml:space="preserve">2                                            </w:t>
      </w:r>
      <w:r w:rsidR="009037EC" w:rsidRPr="009037EC">
        <w:rPr>
          <w:rFonts w:ascii="Tahoma" w:hAnsi="Tahoma" w:cs="Tahoma"/>
          <w:bCs/>
          <w:szCs w:val="22"/>
          <w:lang w:val="el-GR"/>
        </w:rPr>
        <w:t xml:space="preserve">Θα γίνει ανακατασκευή του δαπέδου του </w:t>
      </w:r>
      <w:r w:rsidR="009037EC">
        <w:rPr>
          <w:rFonts w:ascii="Tahoma" w:hAnsi="Tahoma" w:cs="Tahoma"/>
          <w:bCs/>
          <w:szCs w:val="22"/>
          <w:lang w:val="el-GR"/>
        </w:rPr>
        <w:t>περιβάλλοντος χώρου</w:t>
      </w:r>
      <w:r w:rsidR="009037EC" w:rsidRPr="009037EC">
        <w:rPr>
          <w:rFonts w:ascii="Tahoma" w:hAnsi="Tahoma" w:cs="Tahoma"/>
          <w:bCs/>
          <w:szCs w:val="22"/>
          <w:lang w:val="el-GR"/>
        </w:rPr>
        <w:t xml:space="preserve"> του Σχολείου </w:t>
      </w:r>
      <w:r w:rsidR="003F0CE0" w:rsidRPr="003F0CE0">
        <w:rPr>
          <w:rFonts w:ascii="Tahoma" w:hAnsi="Tahoma" w:cs="Tahoma"/>
          <w:bCs/>
          <w:szCs w:val="22"/>
          <w:lang w:val="el-GR"/>
        </w:rPr>
        <w:t>εμβαδού 1400 m2</w:t>
      </w:r>
      <w:r w:rsidR="003F0CE0">
        <w:rPr>
          <w:rFonts w:ascii="Tahoma" w:hAnsi="Tahoma" w:cs="Tahoma"/>
          <w:bCs/>
          <w:szCs w:val="22"/>
          <w:lang w:val="el-GR"/>
        </w:rPr>
        <w:t xml:space="preserve">, </w:t>
      </w:r>
      <w:r w:rsidR="009037EC" w:rsidRPr="009037EC">
        <w:rPr>
          <w:rFonts w:ascii="Tahoma" w:hAnsi="Tahoma" w:cs="Tahoma"/>
          <w:bCs/>
          <w:szCs w:val="22"/>
          <w:lang w:val="el-GR"/>
        </w:rPr>
        <w:t xml:space="preserve">σύμφωνα με το σχέδιο </w:t>
      </w:r>
      <w:r w:rsidR="00CD2EBF">
        <w:rPr>
          <w:rFonts w:ascii="Tahoma" w:hAnsi="Tahoma" w:cs="Tahoma"/>
          <w:bCs/>
          <w:szCs w:val="22"/>
          <w:lang w:val="el-GR"/>
        </w:rPr>
        <w:t>‘’</w:t>
      </w:r>
      <w:r w:rsidR="009037EC">
        <w:rPr>
          <w:rFonts w:ascii="Tahoma" w:hAnsi="Tahoma" w:cs="Tahoma"/>
          <w:bCs/>
          <w:szCs w:val="22"/>
          <w:lang w:val="el-GR"/>
        </w:rPr>
        <w:t>Διαμόρφωση</w:t>
      </w:r>
      <w:r w:rsidR="009037EC" w:rsidRPr="009037EC">
        <w:rPr>
          <w:rFonts w:ascii="Tahoma" w:hAnsi="Tahoma" w:cs="Tahoma"/>
          <w:bCs/>
          <w:szCs w:val="22"/>
          <w:lang w:val="el-GR"/>
        </w:rPr>
        <w:t xml:space="preserve"> περιβάλλοντ</w:t>
      </w:r>
      <w:r w:rsidR="009037EC">
        <w:rPr>
          <w:rFonts w:ascii="Tahoma" w:hAnsi="Tahoma" w:cs="Tahoma"/>
          <w:bCs/>
          <w:szCs w:val="22"/>
          <w:lang w:val="el-GR"/>
        </w:rPr>
        <w:t>ος</w:t>
      </w:r>
      <w:r w:rsidR="009037EC" w:rsidRPr="009037EC">
        <w:rPr>
          <w:rFonts w:ascii="Tahoma" w:hAnsi="Tahoma" w:cs="Tahoma"/>
          <w:bCs/>
          <w:szCs w:val="22"/>
          <w:lang w:val="el-GR"/>
        </w:rPr>
        <w:t xml:space="preserve"> χώρο</w:t>
      </w:r>
      <w:r w:rsidR="009037EC">
        <w:rPr>
          <w:rFonts w:ascii="Tahoma" w:hAnsi="Tahoma" w:cs="Tahoma"/>
          <w:bCs/>
          <w:szCs w:val="22"/>
          <w:lang w:val="el-GR"/>
        </w:rPr>
        <w:t>υ</w:t>
      </w:r>
      <w:r w:rsidR="009037EC" w:rsidRPr="009037EC">
        <w:rPr>
          <w:rFonts w:ascii="Tahoma" w:hAnsi="Tahoma" w:cs="Tahoma"/>
          <w:bCs/>
          <w:szCs w:val="22"/>
          <w:lang w:val="el-GR"/>
        </w:rPr>
        <w:t>’’ εκτελώντας τις παρακάτω εργασίες:</w:t>
      </w:r>
    </w:p>
    <w:p w14:paraId="09062695" w14:textId="77777777" w:rsidR="00CD2EBF" w:rsidRDefault="009037EC" w:rsidP="003F0CE0">
      <w:pPr>
        <w:pStyle w:val="BodyText"/>
        <w:spacing w:line="360" w:lineRule="auto"/>
        <w:rPr>
          <w:rFonts w:ascii="Tahoma" w:hAnsi="Tahoma" w:cs="Tahoma"/>
          <w:sz w:val="22"/>
          <w:szCs w:val="22"/>
          <w:lang w:val="el-GR"/>
        </w:rPr>
      </w:pPr>
      <w:bookmarkStart w:id="5" w:name="_Hlk517084601"/>
      <w:r w:rsidRPr="009037EC">
        <w:rPr>
          <w:rFonts w:ascii="Tahoma" w:hAnsi="Tahoma" w:cs="Tahoma"/>
          <w:sz w:val="22"/>
          <w:szCs w:val="22"/>
          <w:lang w:val="el-GR"/>
        </w:rPr>
        <w:t xml:space="preserve">    </w:t>
      </w:r>
      <w:bookmarkStart w:id="6" w:name="_Hlk188134267"/>
      <w:r w:rsidRPr="009037EC">
        <w:rPr>
          <w:rFonts w:ascii="Tahoma" w:hAnsi="Tahoma" w:cs="Tahoma"/>
          <w:sz w:val="22"/>
          <w:szCs w:val="22"/>
          <w:lang w:val="el-GR"/>
        </w:rPr>
        <w:t>•</w:t>
      </w:r>
      <w:r w:rsidRPr="009037EC">
        <w:rPr>
          <w:rFonts w:ascii="Tahoma" w:hAnsi="Tahoma" w:cs="Tahoma"/>
          <w:sz w:val="22"/>
          <w:szCs w:val="22"/>
          <w:lang w:val="el-GR"/>
        </w:rPr>
        <w:tab/>
      </w:r>
      <w:bookmarkStart w:id="7" w:name="_Hlk189561490"/>
      <w:r w:rsidRPr="009037EC">
        <w:rPr>
          <w:rFonts w:ascii="Tahoma" w:hAnsi="Tahoma" w:cs="Tahoma"/>
          <w:sz w:val="22"/>
          <w:szCs w:val="22"/>
          <w:lang w:val="el-GR"/>
        </w:rPr>
        <w:t xml:space="preserve">Καθαιρείται </w:t>
      </w:r>
      <w:bookmarkEnd w:id="6"/>
      <w:bookmarkEnd w:id="7"/>
      <w:r w:rsidRPr="009037EC">
        <w:rPr>
          <w:rFonts w:ascii="Tahoma" w:hAnsi="Tahoma" w:cs="Tahoma"/>
          <w:sz w:val="22"/>
          <w:szCs w:val="22"/>
          <w:lang w:val="el-GR"/>
        </w:rPr>
        <w:t xml:space="preserve">η ασφαλτική στρώση και απομακρύνονται τα </w:t>
      </w:r>
      <w:proofErr w:type="spellStart"/>
      <w:r w:rsidRPr="009037EC">
        <w:rPr>
          <w:rFonts w:ascii="Tahoma" w:hAnsi="Tahoma" w:cs="Tahoma"/>
          <w:sz w:val="22"/>
          <w:szCs w:val="22"/>
          <w:lang w:val="el-GR"/>
        </w:rPr>
        <w:t>προιόντα</w:t>
      </w:r>
      <w:proofErr w:type="spellEnd"/>
      <w:r w:rsidRPr="009037EC">
        <w:rPr>
          <w:rFonts w:ascii="Tahoma" w:hAnsi="Tahoma" w:cs="Tahoma"/>
          <w:sz w:val="22"/>
          <w:szCs w:val="22"/>
          <w:lang w:val="el-GR"/>
        </w:rPr>
        <w:t xml:space="preserve"> προς διάθεση </w:t>
      </w:r>
    </w:p>
    <w:p w14:paraId="61CAFFC7" w14:textId="6E6B6CEF" w:rsidR="009037EC" w:rsidRDefault="00CD2EBF"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009037EC" w:rsidRPr="009037EC">
        <w:rPr>
          <w:rFonts w:ascii="Tahoma" w:hAnsi="Tahoma" w:cs="Tahoma"/>
          <w:sz w:val="22"/>
          <w:szCs w:val="22"/>
          <w:lang w:val="el-GR"/>
        </w:rPr>
        <w:t>σε νόμιμο χώρο υποδοχής.</w:t>
      </w:r>
    </w:p>
    <w:p w14:paraId="39AA0154" w14:textId="77777777" w:rsidR="00C65AD6" w:rsidRDefault="00C65AD6"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Pr="00FF5DBA">
        <w:rPr>
          <w:rFonts w:ascii="Tahoma" w:hAnsi="Tahoma" w:cs="Tahoma"/>
          <w:sz w:val="22"/>
          <w:szCs w:val="22"/>
          <w:lang w:val="el-GR"/>
        </w:rPr>
        <w:t>•</w:t>
      </w:r>
      <w:r w:rsidRPr="00FF5DBA">
        <w:rPr>
          <w:rFonts w:ascii="Tahoma" w:hAnsi="Tahoma" w:cs="Tahoma"/>
          <w:sz w:val="22"/>
          <w:szCs w:val="22"/>
          <w:lang w:val="el-GR"/>
        </w:rPr>
        <w:tab/>
        <w:t>Αποξ</w:t>
      </w:r>
      <w:r>
        <w:rPr>
          <w:rFonts w:ascii="Tahoma" w:hAnsi="Tahoma" w:cs="Tahoma"/>
          <w:sz w:val="22"/>
          <w:szCs w:val="22"/>
          <w:lang w:val="el-GR"/>
        </w:rPr>
        <w:t>η</w:t>
      </w:r>
      <w:r w:rsidRPr="00FF5DBA">
        <w:rPr>
          <w:rFonts w:ascii="Tahoma" w:hAnsi="Tahoma" w:cs="Tahoma"/>
          <w:sz w:val="22"/>
          <w:szCs w:val="22"/>
          <w:lang w:val="el-GR"/>
        </w:rPr>
        <w:t>λ</w:t>
      </w:r>
      <w:r>
        <w:rPr>
          <w:rFonts w:ascii="Tahoma" w:hAnsi="Tahoma" w:cs="Tahoma"/>
          <w:sz w:val="22"/>
          <w:szCs w:val="22"/>
          <w:lang w:val="el-GR"/>
        </w:rPr>
        <w:t xml:space="preserve">ώνονται όλα τα μεγάλα δένδρα (ευκάλυπτοι κλπ), που προξένησαν </w:t>
      </w:r>
    </w:p>
    <w:p w14:paraId="063297CD" w14:textId="12A53E5A" w:rsidR="00C65AD6" w:rsidRPr="00C65AD6" w:rsidRDefault="00C65AD6"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βλάβες στα δάπεδα των γηπέδων.</w:t>
      </w:r>
    </w:p>
    <w:p w14:paraId="0CE05911" w14:textId="77777777" w:rsidR="00C65AD6" w:rsidRDefault="00C65AD6" w:rsidP="003F0CE0">
      <w:pPr>
        <w:pStyle w:val="BodyText"/>
        <w:spacing w:line="360" w:lineRule="auto"/>
        <w:rPr>
          <w:rFonts w:ascii="Tahoma" w:hAnsi="Tahoma" w:cs="Tahoma"/>
          <w:sz w:val="22"/>
          <w:szCs w:val="22"/>
          <w:lang w:val="el-GR"/>
        </w:rPr>
      </w:pPr>
      <w:r w:rsidRPr="00FF5DBA">
        <w:rPr>
          <w:rFonts w:ascii="Tahoma" w:hAnsi="Tahoma" w:cs="Tahoma"/>
          <w:sz w:val="22"/>
          <w:szCs w:val="22"/>
          <w:lang w:val="el-GR"/>
        </w:rPr>
        <w:t xml:space="preserve">    •</w:t>
      </w:r>
      <w:r w:rsidRPr="00FF5DBA">
        <w:rPr>
          <w:rFonts w:ascii="Tahoma" w:hAnsi="Tahoma" w:cs="Tahoma"/>
          <w:sz w:val="22"/>
          <w:szCs w:val="22"/>
          <w:lang w:val="el-GR"/>
        </w:rPr>
        <w:tab/>
      </w:r>
      <w:r w:rsidRPr="00C65AD6">
        <w:rPr>
          <w:rFonts w:ascii="Tahoma" w:hAnsi="Tahoma" w:cs="Tahoma"/>
          <w:sz w:val="22"/>
          <w:szCs w:val="22"/>
          <w:lang w:val="el-GR"/>
        </w:rPr>
        <w:t xml:space="preserve">Καθαιρείται </w:t>
      </w:r>
      <w:r>
        <w:rPr>
          <w:rFonts w:ascii="Tahoma" w:hAnsi="Tahoma" w:cs="Tahoma"/>
          <w:sz w:val="22"/>
          <w:szCs w:val="22"/>
          <w:lang w:val="el-GR"/>
        </w:rPr>
        <w:t xml:space="preserve">το διαχωριστικό στηθαίο μεταξύ περιβάλλοντος χώρου και δυτικού </w:t>
      </w:r>
    </w:p>
    <w:p w14:paraId="1BA5D8C4" w14:textId="0EFBAEAA" w:rsidR="00C65AD6" w:rsidRPr="00C65AD6" w:rsidRDefault="00C65AD6"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χώρου πρασίνου.</w:t>
      </w:r>
    </w:p>
    <w:p w14:paraId="194A1F86" w14:textId="77777777" w:rsidR="00FF5DBA" w:rsidRDefault="00FF5DBA" w:rsidP="003F0CE0">
      <w:pPr>
        <w:pStyle w:val="BodyText"/>
        <w:spacing w:line="360" w:lineRule="auto"/>
        <w:rPr>
          <w:rFonts w:ascii="Tahoma" w:hAnsi="Tahoma" w:cs="Tahoma"/>
          <w:sz w:val="22"/>
          <w:szCs w:val="22"/>
          <w:lang w:val="el-GR"/>
        </w:rPr>
      </w:pPr>
      <w:bookmarkStart w:id="8" w:name="_Hlk189561388"/>
      <w:r w:rsidRPr="00FF5DBA">
        <w:rPr>
          <w:rFonts w:ascii="Tahoma" w:hAnsi="Tahoma" w:cs="Tahoma"/>
          <w:sz w:val="22"/>
          <w:szCs w:val="22"/>
          <w:lang w:val="el-GR"/>
        </w:rPr>
        <w:t xml:space="preserve">    •</w:t>
      </w:r>
      <w:r w:rsidRPr="00FF5DBA">
        <w:rPr>
          <w:rFonts w:ascii="Tahoma" w:hAnsi="Tahoma" w:cs="Tahoma"/>
          <w:sz w:val="22"/>
          <w:szCs w:val="22"/>
          <w:lang w:val="el-GR"/>
        </w:rPr>
        <w:tab/>
      </w:r>
      <w:bookmarkEnd w:id="8"/>
      <w:r w:rsidRPr="00FF5DBA">
        <w:rPr>
          <w:rFonts w:ascii="Tahoma" w:hAnsi="Tahoma" w:cs="Tahoma"/>
          <w:sz w:val="22"/>
          <w:szCs w:val="22"/>
          <w:lang w:val="el-GR"/>
        </w:rPr>
        <w:t xml:space="preserve">Αποξήλωση </w:t>
      </w:r>
      <w:r>
        <w:rPr>
          <w:rFonts w:ascii="Tahoma" w:hAnsi="Tahoma" w:cs="Tahoma"/>
          <w:sz w:val="22"/>
          <w:szCs w:val="22"/>
          <w:lang w:val="el-GR"/>
        </w:rPr>
        <w:t xml:space="preserve">με προσοχή </w:t>
      </w:r>
      <w:r w:rsidRPr="00FF5DBA">
        <w:rPr>
          <w:rFonts w:ascii="Tahoma" w:hAnsi="Tahoma" w:cs="Tahoma"/>
          <w:sz w:val="22"/>
          <w:szCs w:val="22"/>
          <w:lang w:val="el-GR"/>
        </w:rPr>
        <w:t>των υπαρχόντων στυλοβατών</w:t>
      </w:r>
      <w:r>
        <w:rPr>
          <w:rFonts w:ascii="Tahoma" w:hAnsi="Tahoma" w:cs="Tahoma"/>
          <w:sz w:val="22"/>
          <w:szCs w:val="22"/>
          <w:lang w:val="el-GR"/>
        </w:rPr>
        <w:t xml:space="preserve"> μπάσκετ, ώστε να </w:t>
      </w:r>
    </w:p>
    <w:p w14:paraId="6375F754" w14:textId="77777777" w:rsidR="00FF5DBA" w:rsidRDefault="00FF5DBA"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επανατοποθετηθούν</w:t>
      </w:r>
      <w:r w:rsidRPr="00FF5DBA">
        <w:rPr>
          <w:rFonts w:ascii="Tahoma" w:hAnsi="Tahoma" w:cs="Tahoma"/>
          <w:sz w:val="22"/>
          <w:szCs w:val="22"/>
          <w:lang w:val="el-GR"/>
        </w:rPr>
        <w:t xml:space="preserve">, </w:t>
      </w:r>
      <w:r>
        <w:rPr>
          <w:rFonts w:ascii="Tahoma" w:hAnsi="Tahoma" w:cs="Tahoma"/>
          <w:sz w:val="22"/>
          <w:szCs w:val="22"/>
          <w:lang w:val="el-GR"/>
        </w:rPr>
        <w:t xml:space="preserve">αποξήλωση </w:t>
      </w:r>
      <w:r w:rsidRPr="00FF5DBA">
        <w:rPr>
          <w:rFonts w:ascii="Tahoma" w:hAnsi="Tahoma" w:cs="Tahoma"/>
          <w:sz w:val="22"/>
          <w:szCs w:val="22"/>
          <w:lang w:val="el-GR"/>
        </w:rPr>
        <w:t xml:space="preserve"> των βάσεων αυτών</w:t>
      </w:r>
      <w:r>
        <w:rPr>
          <w:rFonts w:ascii="Tahoma" w:hAnsi="Tahoma" w:cs="Tahoma"/>
          <w:sz w:val="22"/>
          <w:szCs w:val="22"/>
          <w:lang w:val="el-GR"/>
        </w:rPr>
        <w:t xml:space="preserve"> με </w:t>
      </w:r>
      <w:r w:rsidRPr="00FF5DBA">
        <w:rPr>
          <w:rFonts w:ascii="Tahoma" w:hAnsi="Tahoma" w:cs="Tahoma"/>
          <w:sz w:val="22"/>
          <w:szCs w:val="22"/>
          <w:lang w:val="el-GR"/>
        </w:rPr>
        <w:t xml:space="preserve">καθαίρεση του </w:t>
      </w:r>
    </w:p>
    <w:p w14:paraId="47FD0565" w14:textId="0B9701DD" w:rsidR="00FF5DBA" w:rsidRPr="009037EC" w:rsidRDefault="00FF5DBA"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Pr="00FF5DBA">
        <w:rPr>
          <w:rFonts w:ascii="Tahoma" w:hAnsi="Tahoma" w:cs="Tahoma"/>
          <w:sz w:val="22"/>
          <w:szCs w:val="22"/>
          <w:lang w:val="el-GR"/>
        </w:rPr>
        <w:t xml:space="preserve">σκυροδέματος των πεδίλων και απομάκρυνση των </w:t>
      </w:r>
      <w:proofErr w:type="spellStart"/>
      <w:r w:rsidRPr="00FF5DBA">
        <w:rPr>
          <w:rFonts w:ascii="Tahoma" w:hAnsi="Tahoma" w:cs="Tahoma"/>
          <w:sz w:val="22"/>
          <w:szCs w:val="22"/>
          <w:lang w:val="el-GR"/>
        </w:rPr>
        <w:t>προιόντων</w:t>
      </w:r>
      <w:proofErr w:type="spellEnd"/>
      <w:r w:rsidRPr="00FF5DBA">
        <w:rPr>
          <w:rFonts w:ascii="Tahoma" w:hAnsi="Tahoma" w:cs="Tahoma"/>
          <w:sz w:val="22"/>
          <w:szCs w:val="22"/>
          <w:lang w:val="el-GR"/>
        </w:rPr>
        <w:t>.</w:t>
      </w:r>
    </w:p>
    <w:p w14:paraId="5F87F902" w14:textId="13BA4FE4" w:rsidR="005F03BD" w:rsidRDefault="009037EC" w:rsidP="003F0CE0">
      <w:pPr>
        <w:pStyle w:val="BodyText"/>
        <w:spacing w:line="360" w:lineRule="auto"/>
        <w:rPr>
          <w:rFonts w:ascii="Tahoma" w:hAnsi="Tahoma" w:cs="Tahoma"/>
          <w:sz w:val="22"/>
          <w:szCs w:val="22"/>
          <w:lang w:val="el-GR"/>
        </w:rPr>
      </w:pPr>
      <w:r w:rsidRPr="009037EC">
        <w:rPr>
          <w:rFonts w:ascii="Tahoma" w:hAnsi="Tahoma" w:cs="Tahoma"/>
          <w:bCs/>
          <w:sz w:val="22"/>
          <w:szCs w:val="22"/>
          <w:lang w:val="el-GR"/>
        </w:rPr>
        <w:t xml:space="preserve">    </w:t>
      </w:r>
      <w:r w:rsidRPr="009037EC">
        <w:rPr>
          <w:rFonts w:ascii="Tahoma" w:hAnsi="Tahoma" w:cs="Tahoma"/>
          <w:sz w:val="22"/>
          <w:szCs w:val="22"/>
          <w:lang w:val="el-GR"/>
        </w:rPr>
        <w:t>•</w:t>
      </w:r>
      <w:r w:rsidRPr="009037EC">
        <w:rPr>
          <w:rFonts w:ascii="Tahoma" w:hAnsi="Tahoma" w:cs="Tahoma"/>
          <w:sz w:val="22"/>
          <w:szCs w:val="22"/>
          <w:lang w:val="el-GR"/>
        </w:rPr>
        <w:tab/>
        <w:t>Διενεργείται γενική εκσκαφή</w:t>
      </w:r>
      <w:r w:rsidR="005F03BD">
        <w:rPr>
          <w:rFonts w:ascii="Tahoma" w:hAnsi="Tahoma" w:cs="Tahoma"/>
          <w:sz w:val="22"/>
          <w:szCs w:val="22"/>
          <w:lang w:val="el-GR"/>
        </w:rPr>
        <w:t xml:space="preserve"> μέσου</w:t>
      </w:r>
      <w:r w:rsidRPr="009037EC">
        <w:rPr>
          <w:rFonts w:ascii="Tahoma" w:hAnsi="Tahoma" w:cs="Tahoma"/>
          <w:sz w:val="22"/>
          <w:szCs w:val="22"/>
          <w:lang w:val="el-GR"/>
        </w:rPr>
        <w:t xml:space="preserve"> πάχους </w:t>
      </w:r>
      <w:r w:rsidR="00296F58">
        <w:rPr>
          <w:rFonts w:ascii="Tahoma" w:hAnsi="Tahoma" w:cs="Tahoma"/>
          <w:sz w:val="22"/>
          <w:szCs w:val="22"/>
          <w:lang w:val="el-GR"/>
        </w:rPr>
        <w:t>3</w:t>
      </w:r>
      <w:r w:rsidRPr="009037EC">
        <w:rPr>
          <w:rFonts w:ascii="Tahoma" w:hAnsi="Tahoma" w:cs="Tahoma"/>
          <w:sz w:val="22"/>
          <w:szCs w:val="22"/>
          <w:lang w:val="el-GR"/>
        </w:rPr>
        <w:t xml:space="preserve">0 εκ. και επί πλέον τοπικές </w:t>
      </w:r>
    </w:p>
    <w:p w14:paraId="1B8BCB7C" w14:textId="5E2CACA6" w:rsidR="00CD2EBF" w:rsidRDefault="005F03BD"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009037EC" w:rsidRPr="009037EC">
        <w:rPr>
          <w:rFonts w:ascii="Tahoma" w:hAnsi="Tahoma" w:cs="Tahoma"/>
          <w:sz w:val="22"/>
          <w:szCs w:val="22"/>
          <w:lang w:val="el-GR"/>
        </w:rPr>
        <w:t xml:space="preserve">εκσκαφές για την επίτευξη των οριζόμενων σταθμών σύμφωνα με το σχέδιο. Οι </w:t>
      </w:r>
    </w:p>
    <w:p w14:paraId="434F87BF" w14:textId="77777777" w:rsidR="00CD2EBF" w:rsidRDefault="00CD2EBF"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009037EC" w:rsidRPr="009037EC">
        <w:rPr>
          <w:rFonts w:ascii="Tahoma" w:hAnsi="Tahoma" w:cs="Tahoma"/>
          <w:sz w:val="22"/>
          <w:szCs w:val="22"/>
          <w:lang w:val="el-GR"/>
        </w:rPr>
        <w:t xml:space="preserve">αναγραφόμενες στάθμες του σχεδίου αφορούν τις τελικές στάθμες του </w:t>
      </w:r>
    </w:p>
    <w:p w14:paraId="01B636AC" w14:textId="77777777" w:rsidR="00CD2EBF" w:rsidRDefault="00CD2EBF"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009037EC" w:rsidRPr="009037EC">
        <w:rPr>
          <w:rFonts w:ascii="Tahoma" w:hAnsi="Tahoma" w:cs="Tahoma"/>
          <w:sz w:val="22"/>
          <w:szCs w:val="22"/>
          <w:lang w:val="el-GR"/>
        </w:rPr>
        <w:t xml:space="preserve">διαμορφωμένου δαπέδου με αφετηρία τη στάθμη 0.00 που αντιστοιχεί στο </w:t>
      </w:r>
    </w:p>
    <w:p w14:paraId="170F2F95" w14:textId="17B10C64" w:rsidR="009037EC" w:rsidRDefault="00CD2EBF"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proofErr w:type="spellStart"/>
      <w:r w:rsidR="009037EC" w:rsidRPr="009037EC">
        <w:rPr>
          <w:rFonts w:ascii="Tahoma" w:hAnsi="Tahoma" w:cs="Tahoma"/>
          <w:sz w:val="22"/>
          <w:szCs w:val="22"/>
          <w:lang w:val="el-GR"/>
        </w:rPr>
        <w:t>δάπεδου</w:t>
      </w:r>
      <w:proofErr w:type="spellEnd"/>
      <w:r w:rsidR="009037EC" w:rsidRPr="009037EC">
        <w:rPr>
          <w:rFonts w:ascii="Tahoma" w:hAnsi="Tahoma" w:cs="Tahoma"/>
          <w:sz w:val="22"/>
          <w:szCs w:val="22"/>
          <w:lang w:val="el-GR"/>
        </w:rPr>
        <w:t xml:space="preserve"> του </w:t>
      </w:r>
      <w:r>
        <w:rPr>
          <w:rFonts w:ascii="Tahoma" w:hAnsi="Tahoma" w:cs="Tahoma"/>
          <w:sz w:val="22"/>
          <w:szCs w:val="22"/>
          <w:lang w:val="el-GR"/>
        </w:rPr>
        <w:t>πεζοδρομ</w:t>
      </w:r>
      <w:r w:rsidR="009037EC" w:rsidRPr="009037EC">
        <w:rPr>
          <w:rFonts w:ascii="Tahoma" w:hAnsi="Tahoma" w:cs="Tahoma"/>
          <w:sz w:val="22"/>
          <w:szCs w:val="22"/>
          <w:lang w:val="el-GR"/>
        </w:rPr>
        <w:t>ίου.</w:t>
      </w:r>
    </w:p>
    <w:p w14:paraId="05513732" w14:textId="77777777" w:rsidR="00FF5DBA" w:rsidRDefault="00FF5DBA"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Pr="00FF5DBA">
        <w:rPr>
          <w:rFonts w:ascii="Tahoma" w:hAnsi="Tahoma" w:cs="Tahoma"/>
          <w:sz w:val="22"/>
          <w:szCs w:val="22"/>
          <w:lang w:val="el-GR"/>
        </w:rPr>
        <w:t>•</w:t>
      </w:r>
      <w:r>
        <w:rPr>
          <w:rFonts w:ascii="Tahoma" w:hAnsi="Tahoma" w:cs="Tahoma"/>
          <w:sz w:val="22"/>
          <w:szCs w:val="22"/>
          <w:lang w:val="el-GR"/>
        </w:rPr>
        <w:t xml:space="preserve">         Ε</w:t>
      </w:r>
      <w:r w:rsidRPr="00FF5DBA">
        <w:rPr>
          <w:rFonts w:ascii="Tahoma" w:hAnsi="Tahoma" w:cs="Tahoma"/>
          <w:sz w:val="22"/>
          <w:szCs w:val="22"/>
          <w:lang w:val="el-GR"/>
        </w:rPr>
        <w:t xml:space="preserve">γκατάσταση </w:t>
      </w:r>
      <w:r>
        <w:rPr>
          <w:rFonts w:ascii="Tahoma" w:hAnsi="Tahoma" w:cs="Tahoma"/>
          <w:sz w:val="22"/>
          <w:szCs w:val="22"/>
          <w:lang w:val="el-GR"/>
        </w:rPr>
        <w:t>των</w:t>
      </w:r>
      <w:r w:rsidRPr="00FF5DBA">
        <w:rPr>
          <w:rFonts w:ascii="Tahoma" w:hAnsi="Tahoma" w:cs="Tahoma"/>
          <w:sz w:val="22"/>
          <w:szCs w:val="22"/>
          <w:lang w:val="el-GR"/>
        </w:rPr>
        <w:t xml:space="preserve"> νέων βάσ</w:t>
      </w:r>
      <w:r>
        <w:rPr>
          <w:rFonts w:ascii="Tahoma" w:hAnsi="Tahoma" w:cs="Tahoma"/>
          <w:sz w:val="22"/>
          <w:szCs w:val="22"/>
          <w:lang w:val="el-GR"/>
        </w:rPr>
        <w:t>εων στυλοβατών</w:t>
      </w:r>
      <w:r w:rsidRPr="00FF5DBA">
        <w:rPr>
          <w:rFonts w:ascii="Tahoma" w:hAnsi="Tahoma" w:cs="Tahoma"/>
          <w:sz w:val="22"/>
          <w:szCs w:val="22"/>
          <w:lang w:val="el-GR"/>
        </w:rPr>
        <w:t xml:space="preserve"> από οπλισμένο σκυρόδεμα </w:t>
      </w:r>
    </w:p>
    <w:p w14:paraId="1FA9A6A4" w14:textId="3355D576" w:rsidR="00FF5DBA" w:rsidRDefault="00FF5DBA"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Pr="00FF5DBA">
        <w:rPr>
          <w:rFonts w:ascii="Tahoma" w:hAnsi="Tahoma" w:cs="Tahoma"/>
          <w:sz w:val="22"/>
          <w:szCs w:val="22"/>
          <w:lang w:val="el-GR"/>
        </w:rPr>
        <w:t xml:space="preserve">κατηγορίας C20/25, διαστάσεων 1,50Χ0,90Χ(0,25-0,60) και οπλισμό από διπλή </w:t>
      </w:r>
    </w:p>
    <w:p w14:paraId="13D864A8" w14:textId="77777777" w:rsidR="00FF5DBA" w:rsidRDefault="00FF5DBA"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Pr="00FF5DBA">
        <w:rPr>
          <w:rFonts w:ascii="Tahoma" w:hAnsi="Tahoma" w:cs="Tahoma"/>
          <w:sz w:val="22"/>
          <w:szCs w:val="22"/>
          <w:lang w:val="el-GR"/>
        </w:rPr>
        <w:t xml:space="preserve">σχάρα Φ10/15 τοποθετημένη στο κάτω μέρος, τα σίδερα της οποίας θα </w:t>
      </w:r>
    </w:p>
    <w:p w14:paraId="438B5AA4" w14:textId="77777777" w:rsidR="00FF5DBA" w:rsidRDefault="00FF5DBA"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Pr="00FF5DBA">
        <w:rPr>
          <w:rFonts w:ascii="Tahoma" w:hAnsi="Tahoma" w:cs="Tahoma"/>
          <w:sz w:val="22"/>
          <w:szCs w:val="22"/>
          <w:lang w:val="el-GR"/>
        </w:rPr>
        <w:t xml:space="preserve">προεκτείνονται για αγκύρωση μέχρι το άνω μέρος του θεμελίου, σύμφωνα με το </w:t>
      </w:r>
    </w:p>
    <w:p w14:paraId="2AF2329E" w14:textId="033E97EF" w:rsidR="00FF5DBA" w:rsidRDefault="00FF5DBA"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Pr="00FF5DBA">
        <w:rPr>
          <w:rFonts w:ascii="Tahoma" w:hAnsi="Tahoma" w:cs="Tahoma"/>
          <w:sz w:val="22"/>
          <w:szCs w:val="22"/>
          <w:lang w:val="el-GR"/>
        </w:rPr>
        <w:t>σκαρίφημα της προδιαγραφής της Γ.Γ.Α.</w:t>
      </w:r>
    </w:p>
    <w:p w14:paraId="6257554B" w14:textId="77777777" w:rsidR="00FF5DBA" w:rsidRDefault="00FF5DBA" w:rsidP="003F0CE0">
      <w:pPr>
        <w:pStyle w:val="BodyText"/>
        <w:spacing w:line="360" w:lineRule="auto"/>
        <w:rPr>
          <w:rFonts w:ascii="Tahoma" w:hAnsi="Tahoma" w:cs="Tahoma"/>
          <w:sz w:val="22"/>
          <w:szCs w:val="22"/>
          <w:lang w:val="el-GR"/>
        </w:rPr>
      </w:pPr>
      <w:r>
        <w:rPr>
          <w:rFonts w:ascii="Tahoma" w:hAnsi="Tahoma" w:cs="Tahoma"/>
          <w:sz w:val="22"/>
          <w:szCs w:val="22"/>
          <w:lang w:val="el-GR"/>
        </w:rPr>
        <w:lastRenderedPageBreak/>
        <w:t xml:space="preserve">    </w:t>
      </w:r>
      <w:r w:rsidRPr="00FF5DBA">
        <w:rPr>
          <w:rFonts w:ascii="Tahoma" w:hAnsi="Tahoma" w:cs="Tahoma"/>
          <w:sz w:val="22"/>
          <w:szCs w:val="22"/>
          <w:lang w:val="el-GR"/>
        </w:rPr>
        <w:t>•</w:t>
      </w:r>
      <w:r w:rsidRPr="00FF5DBA">
        <w:rPr>
          <w:rFonts w:ascii="Tahoma" w:hAnsi="Tahoma" w:cs="Tahoma"/>
          <w:sz w:val="22"/>
          <w:szCs w:val="22"/>
          <w:lang w:val="el-GR"/>
        </w:rPr>
        <w:tab/>
      </w:r>
      <w:r>
        <w:rPr>
          <w:rFonts w:ascii="Tahoma" w:hAnsi="Tahoma" w:cs="Tahoma"/>
          <w:sz w:val="22"/>
          <w:szCs w:val="22"/>
          <w:lang w:val="el-GR"/>
        </w:rPr>
        <w:t>Κατασκευάζεται τ</w:t>
      </w:r>
      <w:r w:rsidRPr="00FF5DBA">
        <w:rPr>
          <w:rFonts w:ascii="Tahoma" w:hAnsi="Tahoma" w:cs="Tahoma"/>
          <w:sz w:val="22"/>
          <w:szCs w:val="22"/>
          <w:lang w:val="el-GR"/>
        </w:rPr>
        <w:t xml:space="preserve">ο πλαίσιο υποδοχής κάθε στυλοβάτη, που απαιτείται για την </w:t>
      </w:r>
    </w:p>
    <w:p w14:paraId="7DA50E34" w14:textId="77777777" w:rsidR="00FF5DBA" w:rsidRDefault="00FF5DBA"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Pr="00FF5DBA">
        <w:rPr>
          <w:rFonts w:ascii="Tahoma" w:hAnsi="Tahoma" w:cs="Tahoma"/>
          <w:sz w:val="22"/>
          <w:szCs w:val="22"/>
          <w:lang w:val="el-GR"/>
        </w:rPr>
        <w:t>πάκτωση στο πέδιλο σκυροδέματος. δηλ.</w:t>
      </w:r>
      <w:r w:rsidRPr="00FF5DBA">
        <w:rPr>
          <w:sz w:val="22"/>
          <w:szCs w:val="22"/>
          <w:lang w:val="el-GR"/>
        </w:rPr>
        <w:t xml:space="preserve"> </w:t>
      </w:r>
      <w:r w:rsidRPr="00FF5DBA">
        <w:rPr>
          <w:rFonts w:ascii="Tahoma" w:hAnsi="Tahoma" w:cs="Tahoma"/>
          <w:sz w:val="22"/>
          <w:szCs w:val="22"/>
          <w:lang w:val="el-GR"/>
        </w:rPr>
        <w:t xml:space="preserve">γαλβανισμένη πλάκα αγκύρωσης </w:t>
      </w:r>
    </w:p>
    <w:p w14:paraId="00BFF19C" w14:textId="77777777" w:rsidR="00FF5DBA" w:rsidRDefault="00FF5DBA"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Pr="00FF5DBA">
        <w:rPr>
          <w:rFonts w:ascii="Tahoma" w:hAnsi="Tahoma" w:cs="Tahoma"/>
          <w:sz w:val="22"/>
          <w:szCs w:val="22"/>
          <w:lang w:val="el-GR"/>
        </w:rPr>
        <w:t xml:space="preserve">διαστάσεων 50,5 </w:t>
      </w:r>
      <w:r w:rsidRPr="00B51931">
        <w:rPr>
          <w:rFonts w:ascii="Tahoma" w:hAnsi="Tahoma" w:cs="Tahoma"/>
          <w:sz w:val="22"/>
          <w:szCs w:val="22"/>
        </w:rPr>
        <w:t>x</w:t>
      </w:r>
      <w:r w:rsidRPr="00FF5DBA">
        <w:rPr>
          <w:rFonts w:ascii="Tahoma" w:hAnsi="Tahoma" w:cs="Tahoma"/>
          <w:sz w:val="22"/>
          <w:szCs w:val="22"/>
          <w:lang w:val="el-GR"/>
        </w:rPr>
        <w:t xml:space="preserve"> 33,5 Χ 1 </w:t>
      </w:r>
      <w:r w:rsidRPr="00B51931">
        <w:rPr>
          <w:rFonts w:ascii="Tahoma" w:hAnsi="Tahoma" w:cs="Tahoma"/>
          <w:sz w:val="22"/>
          <w:szCs w:val="22"/>
        </w:rPr>
        <w:t>cm</w:t>
      </w:r>
      <w:r w:rsidRPr="00FF5DBA">
        <w:rPr>
          <w:rFonts w:ascii="Tahoma" w:hAnsi="Tahoma" w:cs="Tahoma"/>
          <w:sz w:val="22"/>
          <w:szCs w:val="22"/>
          <w:lang w:val="el-GR"/>
        </w:rPr>
        <w:t xml:space="preserve">, στερεωμένη στο άνω μέρος του θεμελίου </w:t>
      </w:r>
    </w:p>
    <w:p w14:paraId="464E3A1E" w14:textId="77777777" w:rsidR="00FF5DBA" w:rsidRDefault="00FF5DBA"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Pr="00FF5DBA">
        <w:rPr>
          <w:rFonts w:ascii="Tahoma" w:hAnsi="Tahoma" w:cs="Tahoma"/>
          <w:sz w:val="22"/>
          <w:szCs w:val="22"/>
          <w:lang w:val="el-GR"/>
        </w:rPr>
        <w:t xml:space="preserve">αποτελούμενη από 7 γαλβανισμένα αγκύρια Φ20 </w:t>
      </w:r>
      <w:r w:rsidRPr="00B51931">
        <w:rPr>
          <w:rFonts w:ascii="Tahoma" w:hAnsi="Tahoma" w:cs="Tahoma"/>
          <w:sz w:val="22"/>
          <w:szCs w:val="22"/>
        </w:rPr>
        <w:t>mm</w:t>
      </w:r>
      <w:r w:rsidRPr="00FF5DBA">
        <w:rPr>
          <w:rFonts w:ascii="Tahoma" w:hAnsi="Tahoma" w:cs="Tahoma"/>
          <w:sz w:val="22"/>
          <w:szCs w:val="22"/>
          <w:lang w:val="el-GR"/>
        </w:rPr>
        <w:t xml:space="preserve"> μήκους 60 </w:t>
      </w:r>
      <w:r w:rsidRPr="00B51931">
        <w:rPr>
          <w:rFonts w:ascii="Tahoma" w:hAnsi="Tahoma" w:cs="Tahoma"/>
          <w:sz w:val="22"/>
          <w:szCs w:val="22"/>
        </w:rPr>
        <w:t>cm</w:t>
      </w:r>
      <w:r w:rsidRPr="00FF5DBA">
        <w:rPr>
          <w:rFonts w:ascii="Tahoma" w:hAnsi="Tahoma" w:cs="Tahoma"/>
          <w:sz w:val="22"/>
          <w:szCs w:val="22"/>
          <w:lang w:val="el-GR"/>
        </w:rPr>
        <w:t xml:space="preserve"> με γύρισμα </w:t>
      </w:r>
    </w:p>
    <w:p w14:paraId="56052911" w14:textId="77777777" w:rsidR="00FF5DBA" w:rsidRDefault="00FF5DBA"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Pr="00FF5DBA">
        <w:rPr>
          <w:rFonts w:ascii="Tahoma" w:hAnsi="Tahoma" w:cs="Tahoma"/>
          <w:sz w:val="22"/>
          <w:szCs w:val="22"/>
          <w:lang w:val="el-GR"/>
        </w:rPr>
        <w:t xml:space="preserve">(γάντζο) αγκύρωσης στο σκυρόδεμα και επαρκές σπείρωμα στη θέση περίσφιξης. </w:t>
      </w:r>
    </w:p>
    <w:p w14:paraId="16CFB45F" w14:textId="77777777" w:rsidR="00FF5DBA" w:rsidRDefault="00FF5DBA"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Pr="00FF5DBA">
        <w:rPr>
          <w:rFonts w:ascii="Tahoma" w:hAnsi="Tahoma" w:cs="Tahoma"/>
          <w:sz w:val="22"/>
          <w:szCs w:val="22"/>
          <w:lang w:val="el-GR"/>
        </w:rPr>
        <w:t xml:space="preserve">Η στερέωση των αγκυρίων θα γίνει με ηλεκτροσυγκόλληση σε πλαίσιο από </w:t>
      </w:r>
    </w:p>
    <w:p w14:paraId="3B1AAD3B" w14:textId="77777777" w:rsidR="00FF5DBA" w:rsidRDefault="00FF5DBA"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Pr="00FF5DBA">
        <w:rPr>
          <w:rFonts w:ascii="Tahoma" w:hAnsi="Tahoma" w:cs="Tahoma"/>
          <w:sz w:val="22"/>
          <w:szCs w:val="22"/>
          <w:lang w:val="el-GR"/>
        </w:rPr>
        <w:t xml:space="preserve">σιδηρογωνιά 50 </w:t>
      </w:r>
      <w:r w:rsidRPr="00B51931">
        <w:rPr>
          <w:rFonts w:ascii="Tahoma" w:hAnsi="Tahoma" w:cs="Tahoma"/>
          <w:sz w:val="22"/>
          <w:szCs w:val="22"/>
        </w:rPr>
        <w:t>x</w:t>
      </w:r>
      <w:r w:rsidRPr="00FF5DBA">
        <w:rPr>
          <w:rFonts w:ascii="Tahoma" w:hAnsi="Tahoma" w:cs="Tahoma"/>
          <w:sz w:val="22"/>
          <w:szCs w:val="22"/>
          <w:lang w:val="el-GR"/>
        </w:rPr>
        <w:t xml:space="preserve"> 50 x 5 mm και στη θέση των οπών της πλάκας με παξιμάδια </w:t>
      </w:r>
    </w:p>
    <w:p w14:paraId="4A7FD2B3" w14:textId="77777777" w:rsidR="00CA56DC" w:rsidRDefault="00FF5DBA"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Pr="00FF5DBA">
        <w:rPr>
          <w:rFonts w:ascii="Tahoma" w:hAnsi="Tahoma" w:cs="Tahoma"/>
          <w:sz w:val="22"/>
          <w:szCs w:val="22"/>
          <w:lang w:val="el-GR"/>
        </w:rPr>
        <w:t xml:space="preserve">πάνω και κάτω από την πλάκα. </w:t>
      </w:r>
      <w:r>
        <w:rPr>
          <w:rFonts w:ascii="Tahoma" w:hAnsi="Tahoma" w:cs="Tahoma"/>
          <w:sz w:val="22"/>
          <w:szCs w:val="22"/>
          <w:lang w:val="el-GR"/>
        </w:rPr>
        <w:t xml:space="preserve"> </w:t>
      </w:r>
    </w:p>
    <w:p w14:paraId="61D5090C" w14:textId="1EA6FDB9" w:rsidR="00FF5DBA" w:rsidRPr="009037EC" w:rsidRDefault="00FF5DBA"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00CA56DC" w:rsidRPr="00CA56DC">
        <w:rPr>
          <w:rFonts w:ascii="Tahoma" w:hAnsi="Tahoma" w:cs="Tahoma"/>
          <w:sz w:val="22"/>
          <w:szCs w:val="22"/>
          <w:lang w:val="el-GR"/>
        </w:rPr>
        <w:t>•</w:t>
      </w:r>
      <w:r w:rsidR="00CA56DC" w:rsidRPr="00CA56DC">
        <w:rPr>
          <w:rFonts w:ascii="Tahoma" w:hAnsi="Tahoma" w:cs="Tahoma"/>
          <w:sz w:val="22"/>
          <w:szCs w:val="22"/>
          <w:lang w:val="el-GR"/>
        </w:rPr>
        <w:tab/>
        <w:t>Κατασκευάζ</w:t>
      </w:r>
      <w:r w:rsidR="00CA56DC">
        <w:rPr>
          <w:rFonts w:ascii="Tahoma" w:hAnsi="Tahoma" w:cs="Tahoma"/>
          <w:sz w:val="22"/>
          <w:szCs w:val="22"/>
          <w:lang w:val="el-GR"/>
        </w:rPr>
        <w:t xml:space="preserve">ονται οι υποδοχές των ορθοστατών </w:t>
      </w:r>
      <w:proofErr w:type="spellStart"/>
      <w:r w:rsidR="00CA56DC">
        <w:rPr>
          <w:rFonts w:ascii="Tahoma" w:hAnsi="Tahoma" w:cs="Tahoma"/>
          <w:sz w:val="22"/>
          <w:szCs w:val="22"/>
          <w:lang w:val="el-GR"/>
        </w:rPr>
        <w:t>βόλει</w:t>
      </w:r>
      <w:proofErr w:type="spellEnd"/>
      <w:r w:rsidR="00CA56DC">
        <w:rPr>
          <w:rFonts w:ascii="Tahoma" w:hAnsi="Tahoma" w:cs="Tahoma"/>
          <w:sz w:val="22"/>
          <w:szCs w:val="22"/>
          <w:lang w:val="el-GR"/>
        </w:rPr>
        <w:t>.</w:t>
      </w:r>
    </w:p>
    <w:p w14:paraId="713CF9BD" w14:textId="77777777" w:rsidR="00CD2EBF" w:rsidRDefault="009037EC" w:rsidP="003F0CE0">
      <w:pPr>
        <w:pStyle w:val="BodyText"/>
        <w:spacing w:line="360" w:lineRule="auto"/>
        <w:rPr>
          <w:rFonts w:ascii="Tahoma" w:hAnsi="Tahoma" w:cs="Tahoma"/>
          <w:sz w:val="22"/>
          <w:szCs w:val="22"/>
          <w:lang w:val="el-GR"/>
        </w:rPr>
      </w:pPr>
      <w:r w:rsidRPr="009037EC">
        <w:rPr>
          <w:rFonts w:ascii="Tahoma" w:hAnsi="Tahoma" w:cs="Tahoma"/>
          <w:sz w:val="22"/>
          <w:szCs w:val="22"/>
          <w:lang w:val="el-GR"/>
        </w:rPr>
        <w:t xml:space="preserve">    </w:t>
      </w:r>
      <w:bookmarkStart w:id="9" w:name="_Hlk189521600"/>
      <w:bookmarkStart w:id="10" w:name="_Hlk189561690"/>
      <w:r w:rsidRPr="009037EC">
        <w:rPr>
          <w:rFonts w:ascii="Tahoma" w:hAnsi="Tahoma" w:cs="Tahoma"/>
          <w:sz w:val="22"/>
          <w:szCs w:val="22"/>
          <w:lang w:val="el-GR"/>
        </w:rPr>
        <w:t>•</w:t>
      </w:r>
      <w:r w:rsidRPr="009037EC">
        <w:rPr>
          <w:rFonts w:ascii="Tahoma" w:hAnsi="Tahoma" w:cs="Tahoma"/>
          <w:sz w:val="22"/>
          <w:szCs w:val="22"/>
          <w:lang w:val="el-GR"/>
        </w:rPr>
        <w:tab/>
      </w:r>
      <w:bookmarkEnd w:id="9"/>
      <w:r w:rsidRPr="009037EC">
        <w:rPr>
          <w:rFonts w:ascii="Tahoma" w:hAnsi="Tahoma" w:cs="Tahoma"/>
          <w:sz w:val="22"/>
          <w:szCs w:val="22"/>
          <w:lang w:val="el-GR"/>
        </w:rPr>
        <w:t xml:space="preserve">Κατασκευάζεται </w:t>
      </w:r>
      <w:bookmarkEnd w:id="10"/>
      <w:r w:rsidRPr="009037EC">
        <w:rPr>
          <w:rFonts w:ascii="Tahoma" w:hAnsi="Tahoma" w:cs="Tahoma"/>
          <w:sz w:val="22"/>
          <w:szCs w:val="22"/>
          <w:lang w:val="el-GR"/>
        </w:rPr>
        <w:t xml:space="preserve">υπόβαση οδοστρωσίας συμπυκνωμένου πάχους 10 εκ. με </w:t>
      </w:r>
    </w:p>
    <w:p w14:paraId="3C7F34E7" w14:textId="77777777" w:rsidR="005F03BD" w:rsidRDefault="00CD2EBF"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005F03BD">
        <w:rPr>
          <w:rFonts w:ascii="Tahoma" w:hAnsi="Tahoma" w:cs="Tahoma"/>
          <w:sz w:val="22"/>
          <w:szCs w:val="22"/>
          <w:lang w:val="el-GR"/>
        </w:rPr>
        <w:t xml:space="preserve">Θραυστά αδρανή σταθεροποιημένου τύπου σύμφωνα με την ΕΤΕΠ 05-03-03-00 </w:t>
      </w:r>
    </w:p>
    <w:p w14:paraId="5C00BF38" w14:textId="77777777" w:rsidR="005F03BD" w:rsidRDefault="005F03BD"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‘’Στρώσεις οδοστρωμάτων από ασύνδετα αδρανή υλικά’’</w:t>
      </w:r>
      <w:r w:rsidR="009037EC" w:rsidRPr="009037EC">
        <w:rPr>
          <w:rFonts w:ascii="Tahoma" w:hAnsi="Tahoma" w:cs="Tahoma"/>
          <w:sz w:val="22"/>
          <w:szCs w:val="22"/>
          <w:lang w:val="el-GR"/>
        </w:rPr>
        <w:t>, με παράλληλη αρχική</w:t>
      </w:r>
      <w:r>
        <w:rPr>
          <w:rFonts w:ascii="Tahoma" w:hAnsi="Tahoma" w:cs="Tahoma"/>
          <w:sz w:val="22"/>
          <w:szCs w:val="22"/>
          <w:lang w:val="el-GR"/>
        </w:rPr>
        <w:t xml:space="preserve">        </w:t>
      </w:r>
    </w:p>
    <w:p w14:paraId="652E28E6" w14:textId="6362C528" w:rsidR="009037EC" w:rsidRDefault="005F03BD"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009037EC" w:rsidRPr="009037EC">
        <w:rPr>
          <w:rFonts w:ascii="Tahoma" w:hAnsi="Tahoma" w:cs="Tahoma"/>
          <w:sz w:val="22"/>
          <w:szCs w:val="22"/>
          <w:lang w:val="el-GR"/>
        </w:rPr>
        <w:t>διαμόρφωση ρύσεων προς τ</w:t>
      </w:r>
      <w:r w:rsidR="00CD2EBF">
        <w:rPr>
          <w:rFonts w:ascii="Tahoma" w:hAnsi="Tahoma" w:cs="Tahoma"/>
          <w:sz w:val="22"/>
          <w:szCs w:val="22"/>
          <w:lang w:val="el-GR"/>
        </w:rPr>
        <w:t>ο</w:t>
      </w:r>
      <w:r w:rsidR="009037EC" w:rsidRPr="009037EC">
        <w:rPr>
          <w:rFonts w:ascii="Tahoma" w:hAnsi="Tahoma" w:cs="Tahoma"/>
          <w:sz w:val="22"/>
          <w:szCs w:val="22"/>
          <w:lang w:val="el-GR"/>
        </w:rPr>
        <w:t xml:space="preserve"> κανάλι συλλογής ομβρίων.</w:t>
      </w:r>
    </w:p>
    <w:p w14:paraId="53D8E13E" w14:textId="4242B113" w:rsidR="002E30ED" w:rsidRDefault="002E30ED"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Pr="009037EC">
        <w:rPr>
          <w:rFonts w:ascii="Tahoma" w:hAnsi="Tahoma" w:cs="Tahoma"/>
          <w:sz w:val="22"/>
          <w:szCs w:val="22"/>
          <w:lang w:val="el-GR"/>
        </w:rPr>
        <w:t>•</w:t>
      </w:r>
      <w:r w:rsidRPr="009037EC">
        <w:rPr>
          <w:rFonts w:ascii="Tahoma" w:hAnsi="Tahoma" w:cs="Tahoma"/>
          <w:sz w:val="22"/>
          <w:szCs w:val="22"/>
          <w:lang w:val="el-GR"/>
        </w:rPr>
        <w:tab/>
      </w:r>
      <w:r>
        <w:rPr>
          <w:rFonts w:ascii="Tahoma" w:hAnsi="Tahoma" w:cs="Tahoma"/>
          <w:sz w:val="22"/>
          <w:szCs w:val="22"/>
          <w:lang w:val="el-GR"/>
        </w:rPr>
        <w:t xml:space="preserve">Διαστρώνονται οι επιφάνειες των γηπέδων με φύλλο πολυαιθυλενίου </w:t>
      </w:r>
    </w:p>
    <w:p w14:paraId="524D8274" w14:textId="77777777" w:rsidR="002E30ED" w:rsidRDefault="00C65AD6"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Pr="009037EC">
        <w:rPr>
          <w:rFonts w:ascii="Tahoma" w:hAnsi="Tahoma" w:cs="Tahoma"/>
          <w:sz w:val="22"/>
          <w:szCs w:val="22"/>
          <w:lang w:val="el-GR"/>
        </w:rPr>
        <w:t>•</w:t>
      </w:r>
      <w:r w:rsidRPr="009037EC">
        <w:rPr>
          <w:rFonts w:ascii="Tahoma" w:hAnsi="Tahoma" w:cs="Tahoma"/>
          <w:sz w:val="22"/>
          <w:szCs w:val="22"/>
          <w:lang w:val="el-GR"/>
        </w:rPr>
        <w:tab/>
        <w:t>Κατασκευάζεται</w:t>
      </w:r>
      <w:r>
        <w:rPr>
          <w:rFonts w:ascii="Tahoma" w:hAnsi="Tahoma" w:cs="Tahoma"/>
          <w:sz w:val="22"/>
          <w:szCs w:val="22"/>
          <w:lang w:val="el-GR"/>
        </w:rPr>
        <w:t xml:space="preserve"> στη θέση των δύο γηπέδων (</w:t>
      </w:r>
      <w:r w:rsidRPr="00C65AD6">
        <w:rPr>
          <w:rFonts w:ascii="Tahoma" w:hAnsi="Tahoma" w:cs="Tahoma"/>
          <w:sz w:val="22"/>
          <w:szCs w:val="22"/>
          <w:lang w:val="el-GR"/>
        </w:rPr>
        <w:t xml:space="preserve">επιφάνειες διαστάσεων </w:t>
      </w:r>
    </w:p>
    <w:p w14:paraId="098E1B9E" w14:textId="13972913" w:rsidR="002E30ED" w:rsidRDefault="002E30ED"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00C65AD6" w:rsidRPr="00C65AD6">
        <w:rPr>
          <w:rFonts w:ascii="Tahoma" w:hAnsi="Tahoma" w:cs="Tahoma"/>
          <w:sz w:val="22"/>
          <w:szCs w:val="22"/>
          <w:lang w:val="el-GR"/>
        </w:rPr>
        <w:t xml:space="preserve">18.00Χ32.00 και 24.00Χ13.00), </w:t>
      </w:r>
      <w:r w:rsidR="00C65AD6">
        <w:rPr>
          <w:rFonts w:ascii="Tahoma" w:hAnsi="Tahoma" w:cs="Tahoma"/>
          <w:sz w:val="22"/>
          <w:szCs w:val="22"/>
          <w:lang w:val="el-GR"/>
        </w:rPr>
        <w:t xml:space="preserve">εδαφόπλακα </w:t>
      </w:r>
      <w:r>
        <w:rPr>
          <w:rFonts w:ascii="Tahoma" w:hAnsi="Tahoma" w:cs="Tahoma"/>
          <w:sz w:val="22"/>
          <w:szCs w:val="22"/>
          <w:lang w:val="el-GR"/>
        </w:rPr>
        <w:t xml:space="preserve">μέσου </w:t>
      </w:r>
      <w:r w:rsidR="00C65AD6">
        <w:rPr>
          <w:rFonts w:ascii="Tahoma" w:hAnsi="Tahoma" w:cs="Tahoma"/>
          <w:sz w:val="22"/>
          <w:szCs w:val="22"/>
          <w:lang w:val="el-GR"/>
        </w:rPr>
        <w:t>πάχους 1</w:t>
      </w:r>
      <w:r>
        <w:rPr>
          <w:rFonts w:ascii="Tahoma" w:hAnsi="Tahoma" w:cs="Tahoma"/>
          <w:sz w:val="22"/>
          <w:szCs w:val="22"/>
          <w:lang w:val="el-GR"/>
        </w:rPr>
        <w:t>5</w:t>
      </w:r>
      <w:r w:rsidR="00C65AD6">
        <w:rPr>
          <w:rFonts w:ascii="Tahoma" w:hAnsi="Tahoma" w:cs="Tahoma"/>
          <w:sz w:val="22"/>
          <w:szCs w:val="22"/>
          <w:lang w:val="el-GR"/>
        </w:rPr>
        <w:t xml:space="preserve"> εκ. από ελαφρά </w:t>
      </w:r>
    </w:p>
    <w:p w14:paraId="480746B5" w14:textId="77777777" w:rsidR="002E30ED" w:rsidRDefault="002E30ED"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00C65AD6">
        <w:rPr>
          <w:rFonts w:ascii="Tahoma" w:hAnsi="Tahoma" w:cs="Tahoma"/>
          <w:sz w:val="22"/>
          <w:szCs w:val="22"/>
          <w:lang w:val="el-GR"/>
        </w:rPr>
        <w:t xml:space="preserve">οπλισμένο σκυρόδεμα </w:t>
      </w:r>
      <w:r w:rsidR="00C65AD6" w:rsidRPr="00220534">
        <w:rPr>
          <w:rFonts w:ascii="Tahoma" w:hAnsi="Tahoma" w:cs="Tahoma"/>
          <w:sz w:val="22"/>
          <w:szCs w:val="22"/>
        </w:rPr>
        <w:t>C</w:t>
      </w:r>
      <w:r w:rsidR="00C65AD6" w:rsidRPr="009037EC">
        <w:rPr>
          <w:rFonts w:ascii="Tahoma" w:hAnsi="Tahoma" w:cs="Tahoma"/>
          <w:sz w:val="22"/>
          <w:szCs w:val="22"/>
          <w:lang w:val="el-GR"/>
        </w:rPr>
        <w:t>20/25 με πλέγμα Τ131</w:t>
      </w:r>
      <w:r w:rsidR="00C65AD6">
        <w:rPr>
          <w:rFonts w:ascii="Tahoma" w:hAnsi="Tahoma" w:cs="Tahoma"/>
          <w:sz w:val="22"/>
          <w:szCs w:val="22"/>
          <w:lang w:val="el-GR"/>
        </w:rPr>
        <w:t xml:space="preserve">, με χρήση μεταλλικών πήχεων για </w:t>
      </w:r>
    </w:p>
    <w:p w14:paraId="4244525A" w14:textId="7B522015" w:rsidR="00C65AD6" w:rsidRDefault="002E30ED"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00C65AD6">
        <w:rPr>
          <w:rFonts w:ascii="Tahoma" w:hAnsi="Tahoma" w:cs="Tahoma"/>
          <w:sz w:val="22"/>
          <w:szCs w:val="22"/>
          <w:lang w:val="el-GR"/>
        </w:rPr>
        <w:t xml:space="preserve">την δημιουργία ακριβών ρύσεων των ομβρίων 1%.     </w:t>
      </w:r>
    </w:p>
    <w:p w14:paraId="2021B6AC" w14:textId="77777777" w:rsidR="002E30ED" w:rsidRDefault="005F03BD"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Pr="005F03BD">
        <w:rPr>
          <w:rFonts w:ascii="Tahoma" w:hAnsi="Tahoma" w:cs="Tahoma"/>
          <w:sz w:val="22"/>
          <w:szCs w:val="22"/>
          <w:lang w:val="el-GR"/>
        </w:rPr>
        <w:t>•</w:t>
      </w:r>
      <w:r w:rsidRPr="005F03BD">
        <w:rPr>
          <w:rFonts w:ascii="Tahoma" w:hAnsi="Tahoma" w:cs="Tahoma"/>
          <w:sz w:val="22"/>
          <w:szCs w:val="22"/>
          <w:lang w:val="el-GR"/>
        </w:rPr>
        <w:tab/>
        <w:t xml:space="preserve">Κατασκευάζεται </w:t>
      </w:r>
      <w:r w:rsidR="002E30ED">
        <w:rPr>
          <w:rFonts w:ascii="Tahoma" w:hAnsi="Tahoma" w:cs="Tahoma"/>
          <w:sz w:val="22"/>
          <w:szCs w:val="22"/>
          <w:lang w:val="el-GR"/>
        </w:rPr>
        <w:t xml:space="preserve">στην υπόλοιπη επιφάνεια του περιβάλλοντος χώρου, </w:t>
      </w:r>
      <w:r w:rsidRPr="005F03BD">
        <w:rPr>
          <w:rFonts w:ascii="Tahoma" w:hAnsi="Tahoma" w:cs="Tahoma"/>
          <w:sz w:val="22"/>
          <w:szCs w:val="22"/>
          <w:lang w:val="el-GR"/>
        </w:rPr>
        <w:t>β</w:t>
      </w:r>
      <w:r>
        <w:rPr>
          <w:rFonts w:ascii="Tahoma" w:hAnsi="Tahoma" w:cs="Tahoma"/>
          <w:sz w:val="22"/>
          <w:szCs w:val="22"/>
          <w:lang w:val="el-GR"/>
        </w:rPr>
        <w:t>ά</w:t>
      </w:r>
      <w:r w:rsidRPr="005F03BD">
        <w:rPr>
          <w:rFonts w:ascii="Tahoma" w:hAnsi="Tahoma" w:cs="Tahoma"/>
          <w:sz w:val="22"/>
          <w:szCs w:val="22"/>
          <w:lang w:val="el-GR"/>
        </w:rPr>
        <w:t xml:space="preserve">ση </w:t>
      </w:r>
    </w:p>
    <w:p w14:paraId="388D4C63" w14:textId="77777777" w:rsidR="002E30ED" w:rsidRDefault="002E30ED"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005F03BD" w:rsidRPr="005F03BD">
        <w:rPr>
          <w:rFonts w:ascii="Tahoma" w:hAnsi="Tahoma" w:cs="Tahoma"/>
          <w:sz w:val="22"/>
          <w:szCs w:val="22"/>
          <w:lang w:val="el-GR"/>
        </w:rPr>
        <w:t xml:space="preserve">οδοστρωσίας συμπυκνωμένου πάχους 10 εκ. με διαβαθμισμένο υλικό 3Α, με </w:t>
      </w:r>
    </w:p>
    <w:p w14:paraId="5B8D1686" w14:textId="152B11CC" w:rsidR="005F03BD" w:rsidRDefault="002E30ED"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005F03BD" w:rsidRPr="005F03BD">
        <w:rPr>
          <w:rFonts w:ascii="Tahoma" w:hAnsi="Tahoma" w:cs="Tahoma"/>
          <w:sz w:val="22"/>
          <w:szCs w:val="22"/>
          <w:lang w:val="el-GR"/>
        </w:rPr>
        <w:t>παράλληλη διαμόρφωση ρύσεων προς το κανάλι συλλογής ομβρίων.</w:t>
      </w:r>
    </w:p>
    <w:p w14:paraId="400B1FCA" w14:textId="77777777" w:rsidR="00C82A58" w:rsidRDefault="00BC0E22"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Pr="009037EC">
        <w:rPr>
          <w:rFonts w:ascii="Tahoma" w:hAnsi="Tahoma" w:cs="Tahoma"/>
          <w:sz w:val="22"/>
          <w:szCs w:val="22"/>
          <w:lang w:val="el-GR"/>
        </w:rPr>
        <w:t>•</w:t>
      </w:r>
      <w:r>
        <w:rPr>
          <w:rFonts w:ascii="Tahoma" w:hAnsi="Tahoma" w:cs="Tahoma"/>
          <w:sz w:val="22"/>
          <w:szCs w:val="22"/>
          <w:lang w:val="el-GR"/>
        </w:rPr>
        <w:t xml:space="preserve">         Τοποθετούνται </w:t>
      </w:r>
      <w:proofErr w:type="spellStart"/>
      <w:r w:rsidR="00C82A58">
        <w:rPr>
          <w:rFonts w:ascii="Tahoma" w:hAnsi="Tahoma" w:cs="Tahoma"/>
          <w:sz w:val="22"/>
          <w:szCs w:val="22"/>
          <w:lang w:val="el-GR"/>
        </w:rPr>
        <w:t>πρόχυτα</w:t>
      </w:r>
      <w:proofErr w:type="spellEnd"/>
      <w:r w:rsidR="00C82A58">
        <w:rPr>
          <w:rFonts w:ascii="Tahoma" w:hAnsi="Tahoma" w:cs="Tahoma"/>
          <w:sz w:val="22"/>
          <w:szCs w:val="22"/>
          <w:lang w:val="el-GR"/>
        </w:rPr>
        <w:t xml:space="preserve"> </w:t>
      </w:r>
      <w:r>
        <w:rPr>
          <w:rFonts w:ascii="Tahoma" w:hAnsi="Tahoma" w:cs="Tahoma"/>
          <w:sz w:val="22"/>
          <w:szCs w:val="22"/>
          <w:lang w:val="el-GR"/>
        </w:rPr>
        <w:t xml:space="preserve">κράσπεδα πεζοδρομίου </w:t>
      </w:r>
      <w:r w:rsidR="00C82A58">
        <w:rPr>
          <w:rFonts w:ascii="Tahoma" w:hAnsi="Tahoma" w:cs="Tahoma"/>
          <w:sz w:val="22"/>
          <w:szCs w:val="22"/>
          <w:lang w:val="el-GR"/>
        </w:rPr>
        <w:t xml:space="preserve">από σκυρόδεμα </w:t>
      </w:r>
      <w:r>
        <w:rPr>
          <w:rFonts w:ascii="Tahoma" w:hAnsi="Tahoma" w:cs="Tahoma"/>
          <w:sz w:val="22"/>
          <w:szCs w:val="22"/>
          <w:lang w:val="el-GR"/>
        </w:rPr>
        <w:t xml:space="preserve">στη θέση του </w:t>
      </w:r>
    </w:p>
    <w:p w14:paraId="73176271" w14:textId="2E67D6C6" w:rsidR="00BC0E22" w:rsidRPr="009037EC" w:rsidRDefault="00C82A58"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proofErr w:type="spellStart"/>
      <w:r w:rsidR="00BC0E22">
        <w:rPr>
          <w:rFonts w:ascii="Tahoma" w:hAnsi="Tahoma" w:cs="Tahoma"/>
          <w:sz w:val="22"/>
          <w:szCs w:val="22"/>
          <w:lang w:val="el-GR"/>
        </w:rPr>
        <w:t>αποξηλωθέντος</w:t>
      </w:r>
      <w:proofErr w:type="spellEnd"/>
      <w:r w:rsidR="00BC0E22">
        <w:rPr>
          <w:rFonts w:ascii="Tahoma" w:hAnsi="Tahoma" w:cs="Tahoma"/>
          <w:sz w:val="22"/>
          <w:szCs w:val="22"/>
          <w:lang w:val="el-GR"/>
        </w:rPr>
        <w:t xml:space="preserve"> χαμηλού στηθαίου στο χώρο πρασίνου.</w:t>
      </w:r>
    </w:p>
    <w:p w14:paraId="36E3DB0B" w14:textId="226ECB6D" w:rsidR="009037EC" w:rsidRPr="009037EC" w:rsidRDefault="009037EC" w:rsidP="003F0CE0">
      <w:pPr>
        <w:pStyle w:val="BodyText"/>
        <w:spacing w:line="360" w:lineRule="auto"/>
        <w:rPr>
          <w:rFonts w:ascii="Tahoma" w:hAnsi="Tahoma" w:cs="Tahoma"/>
          <w:sz w:val="22"/>
          <w:szCs w:val="22"/>
          <w:lang w:val="el-GR"/>
        </w:rPr>
      </w:pPr>
      <w:r w:rsidRPr="009037EC">
        <w:rPr>
          <w:rFonts w:ascii="Tahoma" w:hAnsi="Tahoma" w:cs="Tahoma"/>
          <w:sz w:val="22"/>
          <w:szCs w:val="22"/>
          <w:lang w:val="el-GR"/>
        </w:rPr>
        <w:t xml:space="preserve">    •</w:t>
      </w:r>
      <w:r w:rsidRPr="009037EC">
        <w:rPr>
          <w:rFonts w:ascii="Tahoma" w:hAnsi="Tahoma" w:cs="Tahoma"/>
          <w:sz w:val="22"/>
          <w:szCs w:val="22"/>
          <w:lang w:val="el-GR"/>
        </w:rPr>
        <w:tab/>
        <w:t>Κατασκευάζ</w:t>
      </w:r>
      <w:r w:rsidR="00CD2EBF">
        <w:rPr>
          <w:rFonts w:ascii="Tahoma" w:hAnsi="Tahoma" w:cs="Tahoma"/>
          <w:sz w:val="22"/>
          <w:szCs w:val="22"/>
          <w:lang w:val="el-GR"/>
        </w:rPr>
        <w:t>ε</w:t>
      </w:r>
      <w:r w:rsidRPr="009037EC">
        <w:rPr>
          <w:rFonts w:ascii="Tahoma" w:hAnsi="Tahoma" w:cs="Tahoma"/>
          <w:sz w:val="22"/>
          <w:szCs w:val="22"/>
          <w:lang w:val="el-GR"/>
        </w:rPr>
        <w:t>ται τ</w:t>
      </w:r>
      <w:r w:rsidR="00CD2EBF">
        <w:rPr>
          <w:rFonts w:ascii="Tahoma" w:hAnsi="Tahoma" w:cs="Tahoma"/>
          <w:sz w:val="22"/>
          <w:szCs w:val="22"/>
          <w:lang w:val="el-GR"/>
        </w:rPr>
        <w:t>ο</w:t>
      </w:r>
      <w:r w:rsidRPr="009037EC">
        <w:rPr>
          <w:rFonts w:ascii="Tahoma" w:hAnsi="Tahoma" w:cs="Tahoma"/>
          <w:sz w:val="22"/>
          <w:szCs w:val="22"/>
          <w:lang w:val="el-GR"/>
        </w:rPr>
        <w:t xml:space="preserve"> κανάλι συλλογής των ομβρίων με διαστάσεις ροής 2</w:t>
      </w:r>
      <w:r w:rsidR="00CD2EBF">
        <w:rPr>
          <w:rFonts w:ascii="Tahoma" w:hAnsi="Tahoma" w:cs="Tahoma"/>
          <w:sz w:val="22"/>
          <w:szCs w:val="22"/>
          <w:lang w:val="el-GR"/>
        </w:rPr>
        <w:t>0</w:t>
      </w:r>
      <w:r w:rsidRPr="009037EC">
        <w:rPr>
          <w:rFonts w:ascii="Tahoma" w:hAnsi="Tahoma" w:cs="Tahoma"/>
          <w:sz w:val="22"/>
          <w:szCs w:val="22"/>
          <w:lang w:val="el-GR"/>
        </w:rPr>
        <w:t xml:space="preserve">Χ30 από </w:t>
      </w:r>
    </w:p>
    <w:p w14:paraId="0B0DDDFD" w14:textId="77777777" w:rsidR="00CD2EBF" w:rsidRDefault="009037EC" w:rsidP="003F0CE0">
      <w:pPr>
        <w:pStyle w:val="BodyText"/>
        <w:spacing w:line="360" w:lineRule="auto"/>
        <w:rPr>
          <w:rFonts w:ascii="Tahoma" w:hAnsi="Tahoma" w:cs="Tahoma"/>
          <w:sz w:val="22"/>
          <w:szCs w:val="22"/>
          <w:lang w:val="el-GR"/>
        </w:rPr>
      </w:pPr>
      <w:r w:rsidRPr="009037EC">
        <w:rPr>
          <w:rFonts w:ascii="Tahoma" w:hAnsi="Tahoma" w:cs="Tahoma"/>
          <w:sz w:val="22"/>
          <w:szCs w:val="22"/>
          <w:lang w:val="el-GR"/>
        </w:rPr>
        <w:t xml:space="preserve">         </w:t>
      </w:r>
      <w:r w:rsidR="00CD2EBF">
        <w:rPr>
          <w:rFonts w:ascii="Tahoma" w:hAnsi="Tahoma" w:cs="Tahoma"/>
          <w:sz w:val="22"/>
          <w:szCs w:val="22"/>
          <w:lang w:val="el-GR"/>
        </w:rPr>
        <w:t xml:space="preserve">      </w:t>
      </w:r>
      <w:r w:rsidRPr="009037EC">
        <w:rPr>
          <w:rFonts w:ascii="Tahoma" w:hAnsi="Tahoma" w:cs="Tahoma"/>
          <w:sz w:val="22"/>
          <w:szCs w:val="22"/>
          <w:lang w:val="el-GR"/>
        </w:rPr>
        <w:t xml:space="preserve">ελαφρά οπλισμένο σκυρόδεμα </w:t>
      </w:r>
      <w:r w:rsidRPr="00220534">
        <w:rPr>
          <w:rFonts w:ascii="Tahoma" w:hAnsi="Tahoma" w:cs="Tahoma"/>
          <w:sz w:val="22"/>
          <w:szCs w:val="22"/>
        </w:rPr>
        <w:t>C</w:t>
      </w:r>
      <w:r w:rsidRPr="009037EC">
        <w:rPr>
          <w:rFonts w:ascii="Tahoma" w:hAnsi="Tahoma" w:cs="Tahoma"/>
          <w:sz w:val="22"/>
          <w:szCs w:val="22"/>
          <w:lang w:val="el-GR"/>
        </w:rPr>
        <w:t xml:space="preserve">20/25 με πλέγμα Τ131 (πάχος σκυροδέματος </w:t>
      </w:r>
    </w:p>
    <w:p w14:paraId="3F8B78AA" w14:textId="77777777" w:rsidR="00CD2EBF" w:rsidRDefault="00CD2EBF"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009037EC" w:rsidRPr="009037EC">
        <w:rPr>
          <w:rFonts w:ascii="Tahoma" w:hAnsi="Tahoma" w:cs="Tahoma"/>
          <w:sz w:val="22"/>
          <w:szCs w:val="22"/>
          <w:lang w:val="el-GR"/>
        </w:rPr>
        <w:t xml:space="preserve">παρειών και πυθμένα 10 εκ.) και επικάλυψη με ηλεκτροπρεσσαριστές </w:t>
      </w:r>
    </w:p>
    <w:p w14:paraId="1D454709" w14:textId="09408B15" w:rsidR="009037EC" w:rsidRPr="00CA56DC" w:rsidRDefault="00CD2EBF" w:rsidP="003F0CE0">
      <w:pPr>
        <w:pStyle w:val="BodyText"/>
        <w:spacing w:line="360" w:lineRule="auto"/>
        <w:rPr>
          <w:rFonts w:ascii="Tahoma" w:hAnsi="Tahoma" w:cs="Tahoma"/>
          <w:sz w:val="22"/>
          <w:szCs w:val="22"/>
          <w:lang w:val="el-GR"/>
        </w:rPr>
      </w:pPr>
      <w:r w:rsidRPr="00CA56DC">
        <w:rPr>
          <w:rFonts w:ascii="Tahoma" w:hAnsi="Tahoma" w:cs="Tahoma"/>
          <w:sz w:val="22"/>
          <w:szCs w:val="22"/>
          <w:lang w:val="el-GR"/>
        </w:rPr>
        <w:t xml:space="preserve">               </w:t>
      </w:r>
      <w:r w:rsidR="009037EC" w:rsidRPr="00CA56DC">
        <w:rPr>
          <w:rFonts w:ascii="Tahoma" w:hAnsi="Tahoma" w:cs="Tahoma"/>
          <w:sz w:val="22"/>
          <w:szCs w:val="22"/>
          <w:lang w:val="el-GR"/>
        </w:rPr>
        <w:t>γαλβανισμένες σχάρες</w:t>
      </w:r>
      <w:r w:rsidRPr="00CA56DC">
        <w:rPr>
          <w:rFonts w:ascii="Tahoma" w:hAnsi="Tahoma" w:cs="Tahoma"/>
          <w:sz w:val="22"/>
          <w:szCs w:val="22"/>
          <w:lang w:val="el-GR"/>
        </w:rPr>
        <w:t xml:space="preserve"> </w:t>
      </w:r>
      <w:r w:rsidR="009037EC" w:rsidRPr="00CA56DC">
        <w:rPr>
          <w:rFonts w:ascii="Tahoma" w:hAnsi="Tahoma" w:cs="Tahoma"/>
          <w:sz w:val="22"/>
          <w:szCs w:val="22"/>
          <w:lang w:val="el-GR"/>
        </w:rPr>
        <w:t>βαρέως τύπου.</w:t>
      </w:r>
    </w:p>
    <w:p w14:paraId="7E011B0E" w14:textId="77777777" w:rsidR="00CA56DC" w:rsidRDefault="009037EC" w:rsidP="003F0CE0">
      <w:pPr>
        <w:pStyle w:val="BodyText"/>
        <w:spacing w:line="360" w:lineRule="auto"/>
        <w:rPr>
          <w:rFonts w:ascii="Tahoma" w:hAnsi="Tahoma" w:cs="Tahoma"/>
          <w:sz w:val="22"/>
          <w:szCs w:val="22"/>
          <w:lang w:val="el-GR"/>
        </w:rPr>
      </w:pPr>
      <w:bookmarkStart w:id="11" w:name="_Hlk188137836"/>
      <w:r w:rsidRPr="00CA56DC">
        <w:rPr>
          <w:rFonts w:ascii="Tahoma" w:hAnsi="Tahoma" w:cs="Tahoma"/>
          <w:sz w:val="22"/>
          <w:szCs w:val="22"/>
          <w:lang w:val="el-GR"/>
        </w:rPr>
        <w:t xml:space="preserve">    •</w:t>
      </w:r>
      <w:r w:rsidRPr="00CA56DC">
        <w:rPr>
          <w:rFonts w:ascii="Tahoma" w:hAnsi="Tahoma" w:cs="Tahoma"/>
          <w:sz w:val="22"/>
          <w:szCs w:val="22"/>
          <w:lang w:val="el-GR"/>
        </w:rPr>
        <w:tab/>
      </w:r>
      <w:proofErr w:type="spellStart"/>
      <w:r w:rsidR="00CD2EBF" w:rsidRPr="00CA56DC">
        <w:rPr>
          <w:rFonts w:ascii="Tahoma" w:hAnsi="Tahoma" w:cs="Tahoma"/>
          <w:sz w:val="22"/>
          <w:szCs w:val="22"/>
          <w:lang w:val="el-GR"/>
        </w:rPr>
        <w:t>Συνδέεεται</w:t>
      </w:r>
      <w:proofErr w:type="spellEnd"/>
      <w:r w:rsidRPr="00CA56DC">
        <w:rPr>
          <w:rFonts w:ascii="Tahoma" w:hAnsi="Tahoma" w:cs="Tahoma"/>
          <w:sz w:val="22"/>
          <w:szCs w:val="22"/>
          <w:lang w:val="el-GR"/>
        </w:rPr>
        <w:t xml:space="preserve"> </w:t>
      </w:r>
      <w:bookmarkEnd w:id="11"/>
      <w:r w:rsidRPr="00CA56DC">
        <w:rPr>
          <w:rFonts w:ascii="Tahoma" w:hAnsi="Tahoma" w:cs="Tahoma"/>
          <w:sz w:val="22"/>
          <w:szCs w:val="22"/>
          <w:lang w:val="el-GR"/>
        </w:rPr>
        <w:t>τ</w:t>
      </w:r>
      <w:r w:rsidR="00CD2EBF" w:rsidRPr="00CA56DC">
        <w:rPr>
          <w:rFonts w:ascii="Tahoma" w:hAnsi="Tahoma" w:cs="Tahoma"/>
          <w:sz w:val="22"/>
          <w:szCs w:val="22"/>
          <w:lang w:val="el-GR"/>
        </w:rPr>
        <w:t>ο κανάλι με τα υπάρχοντα</w:t>
      </w:r>
      <w:r w:rsidRPr="00CA56DC">
        <w:rPr>
          <w:rFonts w:ascii="Tahoma" w:hAnsi="Tahoma" w:cs="Tahoma"/>
          <w:sz w:val="22"/>
          <w:szCs w:val="22"/>
          <w:lang w:val="el-GR"/>
        </w:rPr>
        <w:t xml:space="preserve"> </w:t>
      </w:r>
      <w:r w:rsidR="00CD2EBF" w:rsidRPr="00CA56DC">
        <w:rPr>
          <w:rFonts w:ascii="Tahoma" w:hAnsi="Tahoma" w:cs="Tahoma"/>
          <w:sz w:val="22"/>
          <w:szCs w:val="22"/>
          <w:lang w:val="el-GR"/>
        </w:rPr>
        <w:t>φρεάτια ομβρίων.</w:t>
      </w:r>
      <w:bookmarkStart w:id="12" w:name="_Hlk188142011"/>
    </w:p>
    <w:p w14:paraId="0CE23A3C" w14:textId="77777777" w:rsidR="003F0CE0" w:rsidRDefault="003F0CE0"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Pr="00CA56DC">
        <w:rPr>
          <w:rFonts w:ascii="Tahoma" w:hAnsi="Tahoma" w:cs="Tahoma"/>
          <w:sz w:val="22"/>
          <w:szCs w:val="22"/>
          <w:lang w:val="el-GR"/>
        </w:rPr>
        <w:t>•</w:t>
      </w:r>
      <w:r w:rsidRPr="00CA56DC">
        <w:rPr>
          <w:rFonts w:ascii="Tahoma" w:hAnsi="Tahoma" w:cs="Tahoma"/>
          <w:sz w:val="22"/>
          <w:szCs w:val="22"/>
          <w:lang w:val="el-GR"/>
        </w:rPr>
        <w:tab/>
        <w:t>Κατασκευάζεται</w:t>
      </w:r>
      <w:r>
        <w:rPr>
          <w:rFonts w:ascii="Tahoma" w:hAnsi="Tahoma" w:cs="Tahoma"/>
          <w:sz w:val="22"/>
          <w:szCs w:val="22"/>
          <w:lang w:val="el-GR"/>
        </w:rPr>
        <w:t xml:space="preserve"> η α</w:t>
      </w:r>
      <w:r w:rsidRPr="003F0CE0">
        <w:rPr>
          <w:rFonts w:ascii="Tahoma" w:hAnsi="Tahoma" w:cs="Tahoma"/>
          <w:sz w:val="22"/>
          <w:szCs w:val="22"/>
          <w:lang w:val="el-GR"/>
        </w:rPr>
        <w:t>σφαλτική συγκολλητική προεπάλειψη</w:t>
      </w:r>
      <w:r>
        <w:rPr>
          <w:rFonts w:ascii="Tahoma" w:hAnsi="Tahoma" w:cs="Tahoma"/>
          <w:sz w:val="22"/>
          <w:szCs w:val="22"/>
          <w:lang w:val="el-GR"/>
        </w:rPr>
        <w:t xml:space="preserve"> σε όλη την επιφάνεια </w:t>
      </w:r>
    </w:p>
    <w:p w14:paraId="37A23CB1" w14:textId="77777777" w:rsidR="002E30ED" w:rsidRDefault="003F0CE0"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του περιβάλλοντος χώρου εμβαδού 1400 </w:t>
      </w:r>
      <w:r w:rsidRPr="003F0CE0">
        <w:rPr>
          <w:rFonts w:ascii="Tahoma" w:hAnsi="Tahoma" w:cs="Tahoma"/>
          <w:sz w:val="22"/>
          <w:szCs w:val="22"/>
          <w:lang w:val="el-GR"/>
        </w:rPr>
        <w:t>m</w:t>
      </w:r>
      <w:r>
        <w:rPr>
          <w:rFonts w:ascii="Tahoma" w:hAnsi="Tahoma" w:cs="Tahoma"/>
          <w:sz w:val="22"/>
          <w:szCs w:val="22"/>
          <w:lang w:val="el-GR"/>
        </w:rPr>
        <w:t>2</w:t>
      </w:r>
      <w:r w:rsidR="002E30ED">
        <w:rPr>
          <w:rFonts w:ascii="Tahoma" w:hAnsi="Tahoma" w:cs="Tahoma"/>
          <w:sz w:val="22"/>
          <w:szCs w:val="22"/>
          <w:lang w:val="el-GR"/>
        </w:rPr>
        <w:t xml:space="preserve"> </w:t>
      </w:r>
      <w:bookmarkStart w:id="13" w:name="_Hlk189562433"/>
      <w:r w:rsidR="002E30ED">
        <w:rPr>
          <w:rFonts w:ascii="Tahoma" w:hAnsi="Tahoma" w:cs="Tahoma"/>
          <w:sz w:val="22"/>
          <w:szCs w:val="22"/>
          <w:lang w:val="el-GR"/>
        </w:rPr>
        <w:t xml:space="preserve">(συμπεριλαμβανομένων των </w:t>
      </w:r>
    </w:p>
    <w:p w14:paraId="0C8A3DE7" w14:textId="7FDE430E" w:rsidR="003F0CE0" w:rsidRDefault="002E30ED"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γηπέδων)</w:t>
      </w:r>
      <w:r w:rsidR="003F0CE0">
        <w:rPr>
          <w:rFonts w:ascii="Tahoma" w:hAnsi="Tahoma" w:cs="Tahoma"/>
          <w:sz w:val="22"/>
          <w:szCs w:val="22"/>
          <w:lang w:val="el-GR"/>
        </w:rPr>
        <w:t>.</w:t>
      </w:r>
    </w:p>
    <w:bookmarkEnd w:id="13"/>
    <w:p w14:paraId="60A8EB2C" w14:textId="77777777" w:rsidR="003F0CE0" w:rsidRDefault="003F0CE0" w:rsidP="003F0CE0">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Pr="00CA56DC">
        <w:rPr>
          <w:rFonts w:ascii="Tahoma" w:hAnsi="Tahoma" w:cs="Tahoma"/>
          <w:sz w:val="22"/>
          <w:szCs w:val="22"/>
          <w:lang w:val="el-GR"/>
        </w:rPr>
        <w:t>•</w:t>
      </w:r>
      <w:r w:rsidRPr="00CA56DC">
        <w:rPr>
          <w:rFonts w:ascii="Tahoma" w:hAnsi="Tahoma" w:cs="Tahoma"/>
          <w:sz w:val="22"/>
          <w:szCs w:val="22"/>
          <w:lang w:val="el-GR"/>
        </w:rPr>
        <w:tab/>
        <w:t>Κατασκευάζεται</w:t>
      </w:r>
      <w:r>
        <w:rPr>
          <w:rFonts w:ascii="Tahoma" w:hAnsi="Tahoma" w:cs="Tahoma"/>
          <w:sz w:val="22"/>
          <w:szCs w:val="22"/>
          <w:lang w:val="el-GR"/>
        </w:rPr>
        <w:t xml:space="preserve">  α</w:t>
      </w:r>
      <w:r w:rsidRPr="003F0CE0">
        <w:rPr>
          <w:rFonts w:ascii="Tahoma" w:hAnsi="Tahoma" w:cs="Tahoma"/>
          <w:sz w:val="22"/>
          <w:szCs w:val="22"/>
          <w:lang w:val="el-GR"/>
        </w:rPr>
        <w:t>σφαλτική στρώση κυκλοφορίας πάχους 5 εκ.</w:t>
      </w:r>
      <w:r>
        <w:rPr>
          <w:rFonts w:ascii="Tahoma" w:hAnsi="Tahoma" w:cs="Tahoma"/>
          <w:sz w:val="22"/>
          <w:szCs w:val="22"/>
          <w:lang w:val="el-GR"/>
        </w:rPr>
        <w:t xml:space="preserve"> </w:t>
      </w:r>
      <w:r w:rsidRPr="003F0CE0">
        <w:rPr>
          <w:rFonts w:ascii="Tahoma" w:hAnsi="Tahoma" w:cs="Tahoma"/>
          <w:sz w:val="22"/>
          <w:szCs w:val="22"/>
          <w:lang w:val="el-GR"/>
        </w:rPr>
        <w:t xml:space="preserve">σε όλη την </w:t>
      </w:r>
    </w:p>
    <w:p w14:paraId="46D6236E" w14:textId="77777777" w:rsidR="002E30ED" w:rsidRDefault="003F0CE0" w:rsidP="002E30ED">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Pr="003F0CE0">
        <w:rPr>
          <w:rFonts w:ascii="Tahoma" w:hAnsi="Tahoma" w:cs="Tahoma"/>
          <w:sz w:val="22"/>
          <w:szCs w:val="22"/>
          <w:lang w:val="el-GR"/>
        </w:rPr>
        <w:t>επιφάνεια του περιβάλλοντος χώρου εμβαδού 1400 m2.</w:t>
      </w:r>
      <w:r w:rsidR="002E30ED" w:rsidRPr="002E30ED">
        <w:rPr>
          <w:lang w:val="el-GR"/>
        </w:rPr>
        <w:t xml:space="preserve"> </w:t>
      </w:r>
      <w:r w:rsidR="002E30ED" w:rsidRPr="002E30ED">
        <w:rPr>
          <w:rFonts w:ascii="Tahoma" w:hAnsi="Tahoma" w:cs="Tahoma"/>
          <w:sz w:val="22"/>
          <w:szCs w:val="22"/>
          <w:lang w:val="el-GR"/>
        </w:rPr>
        <w:t xml:space="preserve">(συμπεριλαμβανομένων </w:t>
      </w:r>
    </w:p>
    <w:p w14:paraId="048464CE" w14:textId="525250DE" w:rsidR="003F0CE0" w:rsidRPr="00CA56DC" w:rsidRDefault="002E30ED" w:rsidP="002E30ED">
      <w:pPr>
        <w:pStyle w:val="BodyText"/>
        <w:spacing w:line="360" w:lineRule="auto"/>
        <w:rPr>
          <w:rFonts w:ascii="Tahoma" w:hAnsi="Tahoma" w:cs="Tahoma"/>
          <w:sz w:val="22"/>
          <w:szCs w:val="22"/>
          <w:lang w:val="el-GR"/>
        </w:rPr>
      </w:pPr>
      <w:r>
        <w:rPr>
          <w:rFonts w:ascii="Tahoma" w:hAnsi="Tahoma" w:cs="Tahoma"/>
          <w:sz w:val="22"/>
          <w:szCs w:val="22"/>
          <w:lang w:val="el-GR"/>
        </w:rPr>
        <w:t xml:space="preserve">               </w:t>
      </w:r>
      <w:r w:rsidRPr="002E30ED">
        <w:rPr>
          <w:rFonts w:ascii="Tahoma" w:hAnsi="Tahoma" w:cs="Tahoma"/>
          <w:sz w:val="22"/>
          <w:szCs w:val="22"/>
          <w:lang w:val="el-GR"/>
        </w:rPr>
        <w:t>των γηπέδων).</w:t>
      </w:r>
    </w:p>
    <w:p w14:paraId="037B5E52" w14:textId="77777777" w:rsidR="00CA56DC" w:rsidRDefault="00CA56DC" w:rsidP="003F0CE0">
      <w:pPr>
        <w:pStyle w:val="BodyText"/>
        <w:spacing w:line="360" w:lineRule="auto"/>
        <w:rPr>
          <w:rFonts w:ascii="Tahoma" w:hAnsi="Tahoma" w:cs="Tahoma"/>
          <w:bCs/>
          <w:sz w:val="22"/>
          <w:szCs w:val="22"/>
          <w:lang w:val="el-GR"/>
        </w:rPr>
      </w:pPr>
      <w:r>
        <w:rPr>
          <w:rFonts w:ascii="Tahoma" w:hAnsi="Tahoma" w:cs="Tahoma"/>
          <w:sz w:val="22"/>
          <w:szCs w:val="22"/>
          <w:lang w:val="el-GR"/>
        </w:rPr>
        <w:t xml:space="preserve">    </w:t>
      </w:r>
      <w:r w:rsidR="009037EC" w:rsidRPr="00CA56DC">
        <w:rPr>
          <w:rFonts w:ascii="Tahoma" w:hAnsi="Tahoma" w:cs="Tahoma"/>
          <w:sz w:val="22"/>
          <w:szCs w:val="22"/>
          <w:lang w:val="el-GR"/>
        </w:rPr>
        <w:t>•</w:t>
      </w:r>
      <w:r w:rsidR="009037EC" w:rsidRPr="00CA56DC">
        <w:rPr>
          <w:rFonts w:ascii="Tahoma" w:hAnsi="Tahoma" w:cs="Tahoma"/>
          <w:sz w:val="22"/>
          <w:szCs w:val="22"/>
          <w:lang w:val="el-GR"/>
        </w:rPr>
        <w:tab/>
        <w:t xml:space="preserve">Κατασκευάζεται </w:t>
      </w:r>
      <w:bookmarkEnd w:id="5"/>
      <w:bookmarkEnd w:id="12"/>
      <w:r>
        <w:rPr>
          <w:rFonts w:ascii="Tahoma" w:hAnsi="Tahoma" w:cs="Tahoma"/>
          <w:sz w:val="22"/>
          <w:szCs w:val="22"/>
          <w:lang w:val="el-GR"/>
        </w:rPr>
        <w:t xml:space="preserve">η επίστρωση με </w:t>
      </w:r>
      <w:r w:rsidRPr="00CA56DC">
        <w:rPr>
          <w:rFonts w:ascii="Tahoma" w:hAnsi="Tahoma" w:cs="Tahoma"/>
          <w:bCs/>
          <w:sz w:val="22"/>
          <w:szCs w:val="22"/>
          <w:lang w:val="el-GR"/>
        </w:rPr>
        <w:t>αθλητικ</w:t>
      </w:r>
      <w:r>
        <w:rPr>
          <w:rFonts w:ascii="Tahoma" w:hAnsi="Tahoma" w:cs="Tahoma"/>
          <w:bCs/>
          <w:sz w:val="22"/>
          <w:szCs w:val="22"/>
          <w:lang w:val="el-GR"/>
        </w:rPr>
        <w:t>ό</w:t>
      </w:r>
      <w:r w:rsidRPr="00CA56DC">
        <w:rPr>
          <w:rFonts w:ascii="Tahoma" w:hAnsi="Tahoma" w:cs="Tahoma"/>
          <w:bCs/>
          <w:sz w:val="22"/>
          <w:szCs w:val="22"/>
          <w:lang w:val="el-GR"/>
        </w:rPr>
        <w:t xml:space="preserve"> </w:t>
      </w:r>
      <w:proofErr w:type="spellStart"/>
      <w:r w:rsidRPr="00CA56DC">
        <w:rPr>
          <w:rFonts w:ascii="Tahoma" w:hAnsi="Tahoma" w:cs="Tahoma"/>
          <w:bCs/>
          <w:sz w:val="22"/>
          <w:szCs w:val="22"/>
          <w:lang w:val="el-GR"/>
        </w:rPr>
        <w:t>δαπέδο</w:t>
      </w:r>
      <w:proofErr w:type="spellEnd"/>
      <w:r w:rsidRPr="00CA56DC">
        <w:rPr>
          <w:rFonts w:ascii="Tahoma" w:hAnsi="Tahoma" w:cs="Tahoma"/>
          <w:bCs/>
          <w:sz w:val="22"/>
          <w:szCs w:val="22"/>
          <w:lang w:val="el-GR"/>
        </w:rPr>
        <w:t xml:space="preserve"> </w:t>
      </w:r>
      <w:r>
        <w:rPr>
          <w:rFonts w:ascii="Tahoma" w:hAnsi="Tahoma" w:cs="Tahoma"/>
          <w:bCs/>
          <w:sz w:val="22"/>
          <w:szCs w:val="22"/>
          <w:lang w:val="el-GR"/>
        </w:rPr>
        <w:t xml:space="preserve">στα γήπεδα μπάσκετ και </w:t>
      </w:r>
    </w:p>
    <w:p w14:paraId="04529A51" w14:textId="1BAADCA3" w:rsidR="00CA56DC" w:rsidRDefault="00CA56DC" w:rsidP="003F0CE0">
      <w:pPr>
        <w:pStyle w:val="BodyText"/>
        <w:spacing w:line="360" w:lineRule="auto"/>
        <w:rPr>
          <w:rFonts w:ascii="Tahoma" w:hAnsi="Tahoma" w:cs="Tahoma"/>
          <w:bCs/>
          <w:sz w:val="22"/>
          <w:szCs w:val="22"/>
          <w:lang w:val="el-GR"/>
        </w:rPr>
      </w:pPr>
      <w:r>
        <w:rPr>
          <w:rFonts w:ascii="Tahoma" w:hAnsi="Tahoma" w:cs="Tahoma"/>
          <w:bCs/>
          <w:sz w:val="22"/>
          <w:szCs w:val="22"/>
          <w:lang w:val="el-GR"/>
        </w:rPr>
        <w:t xml:space="preserve">               </w:t>
      </w:r>
      <w:proofErr w:type="spellStart"/>
      <w:r>
        <w:rPr>
          <w:rFonts w:ascii="Tahoma" w:hAnsi="Tahoma" w:cs="Tahoma"/>
          <w:bCs/>
          <w:sz w:val="22"/>
          <w:szCs w:val="22"/>
          <w:lang w:val="el-GR"/>
        </w:rPr>
        <w:t>βόλει</w:t>
      </w:r>
      <w:proofErr w:type="spellEnd"/>
      <w:r>
        <w:rPr>
          <w:rFonts w:ascii="Tahoma" w:hAnsi="Tahoma" w:cs="Tahoma"/>
          <w:bCs/>
          <w:sz w:val="22"/>
          <w:szCs w:val="22"/>
          <w:lang w:val="el-GR"/>
        </w:rPr>
        <w:t xml:space="preserve">, ήτοι </w:t>
      </w:r>
      <w:r w:rsidRPr="00CA56DC">
        <w:rPr>
          <w:rFonts w:ascii="Tahoma" w:hAnsi="Tahoma" w:cs="Tahoma"/>
          <w:bCs/>
          <w:sz w:val="22"/>
          <w:szCs w:val="22"/>
          <w:lang w:val="el-GR"/>
        </w:rPr>
        <w:t xml:space="preserve">στις </w:t>
      </w:r>
      <w:bookmarkStart w:id="14" w:name="_Hlk189561792"/>
      <w:r w:rsidRPr="00CA56DC">
        <w:rPr>
          <w:rFonts w:ascii="Tahoma" w:hAnsi="Tahoma" w:cs="Tahoma"/>
          <w:bCs/>
          <w:sz w:val="22"/>
          <w:szCs w:val="22"/>
          <w:lang w:val="el-GR"/>
        </w:rPr>
        <w:t>επιφάνειες διαστάσε</w:t>
      </w:r>
      <w:r>
        <w:rPr>
          <w:rFonts w:ascii="Tahoma" w:hAnsi="Tahoma" w:cs="Tahoma"/>
          <w:bCs/>
          <w:sz w:val="22"/>
          <w:szCs w:val="22"/>
          <w:lang w:val="el-GR"/>
        </w:rPr>
        <w:t>ων</w:t>
      </w:r>
      <w:r w:rsidRPr="00CA56DC">
        <w:rPr>
          <w:rFonts w:ascii="Tahoma" w:hAnsi="Tahoma" w:cs="Tahoma"/>
          <w:bCs/>
          <w:sz w:val="22"/>
          <w:szCs w:val="22"/>
          <w:lang w:val="el-GR"/>
        </w:rPr>
        <w:t xml:space="preserve"> </w:t>
      </w:r>
      <w:r w:rsidR="00C65AD6">
        <w:rPr>
          <w:rFonts w:ascii="Tahoma" w:hAnsi="Tahoma" w:cs="Tahoma"/>
          <w:bCs/>
          <w:sz w:val="22"/>
          <w:szCs w:val="22"/>
          <w:lang w:val="el-GR"/>
        </w:rPr>
        <w:t>(</w:t>
      </w:r>
      <w:r w:rsidRPr="00CA56DC">
        <w:rPr>
          <w:rFonts w:ascii="Tahoma" w:hAnsi="Tahoma" w:cs="Tahoma"/>
          <w:bCs/>
          <w:sz w:val="22"/>
          <w:szCs w:val="22"/>
          <w:lang w:val="el-GR"/>
        </w:rPr>
        <w:t>18.00Χ32.00 και 24.00Χ13.00)</w:t>
      </w:r>
      <w:r>
        <w:rPr>
          <w:rFonts w:ascii="Tahoma" w:hAnsi="Tahoma" w:cs="Tahoma"/>
          <w:bCs/>
          <w:sz w:val="22"/>
          <w:szCs w:val="22"/>
          <w:lang w:val="el-GR"/>
        </w:rPr>
        <w:t xml:space="preserve">,  </w:t>
      </w:r>
      <w:bookmarkEnd w:id="14"/>
    </w:p>
    <w:p w14:paraId="58A636EF" w14:textId="09526984" w:rsidR="00CA56DC" w:rsidRPr="00CA56DC" w:rsidRDefault="00CA56DC" w:rsidP="003F0CE0">
      <w:pPr>
        <w:pStyle w:val="BodyText"/>
        <w:spacing w:line="360" w:lineRule="auto"/>
        <w:rPr>
          <w:rFonts w:ascii="Tahoma" w:hAnsi="Tahoma" w:cs="Tahoma"/>
          <w:sz w:val="22"/>
          <w:szCs w:val="22"/>
          <w:lang w:val="el-GR"/>
        </w:rPr>
      </w:pPr>
      <w:r>
        <w:rPr>
          <w:rFonts w:ascii="Tahoma" w:hAnsi="Tahoma" w:cs="Tahoma"/>
          <w:bCs/>
          <w:sz w:val="22"/>
          <w:szCs w:val="22"/>
          <w:lang w:val="el-GR"/>
        </w:rPr>
        <w:t xml:space="preserve">               </w:t>
      </w:r>
      <w:r w:rsidRPr="00CA56DC">
        <w:rPr>
          <w:rFonts w:ascii="Tahoma" w:hAnsi="Tahoma" w:cs="Tahoma"/>
          <w:bCs/>
          <w:sz w:val="22"/>
          <w:szCs w:val="22"/>
          <w:lang w:val="el-GR"/>
        </w:rPr>
        <w:t xml:space="preserve">συνολικού πάχους 4 </w:t>
      </w:r>
      <w:r w:rsidRPr="00CA56DC">
        <w:rPr>
          <w:rFonts w:ascii="Tahoma" w:hAnsi="Tahoma" w:cs="Tahoma"/>
          <w:bCs/>
          <w:sz w:val="22"/>
          <w:szCs w:val="22"/>
        </w:rPr>
        <w:t>mm</w:t>
      </w:r>
      <w:r w:rsidRPr="00CA56DC">
        <w:rPr>
          <w:rFonts w:ascii="Tahoma" w:hAnsi="Tahoma" w:cs="Tahoma"/>
          <w:bCs/>
          <w:sz w:val="22"/>
          <w:szCs w:val="22"/>
          <w:lang w:val="el-GR"/>
        </w:rPr>
        <w:t>, που περιλαμβάνει:</w:t>
      </w:r>
    </w:p>
    <w:p w14:paraId="7B964789" w14:textId="60DA8767" w:rsidR="00CA56DC" w:rsidRPr="00CA56DC" w:rsidRDefault="00CA56DC" w:rsidP="003F0CE0">
      <w:pPr>
        <w:pStyle w:val="ListParagraph"/>
        <w:numPr>
          <w:ilvl w:val="0"/>
          <w:numId w:val="45"/>
        </w:numPr>
        <w:spacing w:line="360" w:lineRule="auto"/>
        <w:rPr>
          <w:rFonts w:ascii="Tahoma" w:hAnsi="Tahoma" w:cs="Tahoma"/>
          <w:bCs/>
        </w:rPr>
      </w:pPr>
      <w:r w:rsidRPr="00CA56DC">
        <w:rPr>
          <w:rFonts w:ascii="Tahoma" w:hAnsi="Tahoma" w:cs="Tahoma"/>
          <w:bCs/>
        </w:rPr>
        <w:lastRenderedPageBreak/>
        <w:t>Αντικραδασμικό υπόστρωμα σε πάχος 2mm από SBR (τρίμμα καουτσούκ συνδεδεμένο με ειδικό πολυουρεθανικό υλικό ενός συστατικού)</w:t>
      </w:r>
      <w:r>
        <w:rPr>
          <w:rFonts w:ascii="Tahoma" w:hAnsi="Tahoma" w:cs="Tahoma"/>
          <w:bCs/>
        </w:rPr>
        <w:t>.</w:t>
      </w:r>
    </w:p>
    <w:p w14:paraId="4F43555E" w14:textId="5FA8CC05" w:rsidR="00CA56DC" w:rsidRPr="00064D38" w:rsidRDefault="00CA56DC" w:rsidP="003F0CE0">
      <w:pPr>
        <w:pStyle w:val="ListParagraph"/>
        <w:numPr>
          <w:ilvl w:val="0"/>
          <w:numId w:val="45"/>
        </w:numPr>
        <w:spacing w:line="360" w:lineRule="auto"/>
        <w:rPr>
          <w:rFonts w:ascii="Tahoma" w:hAnsi="Tahoma" w:cs="Tahoma"/>
          <w:bCs/>
        </w:rPr>
      </w:pPr>
      <w:r w:rsidRPr="00CA56DC">
        <w:rPr>
          <w:rFonts w:ascii="Tahoma" w:hAnsi="Tahoma" w:cs="Tahoma"/>
          <w:bCs/>
        </w:rPr>
        <w:t>Σφραγιστική επένδυση με ελαστικό ακρυλικό επαλειφόμενο, αντιολισθητικό δάπεδο, σε όλη την επιφάνεια του προαυλίου, σε αλλεπάλληλες διασταυρούμενες στρώσεις, μέχρι να επιτευχθεί συνολικό</w:t>
      </w:r>
      <w:r w:rsidRPr="00064D38">
        <w:rPr>
          <w:rFonts w:ascii="Tahoma" w:hAnsi="Tahoma" w:cs="Tahoma"/>
          <w:bCs/>
        </w:rPr>
        <w:t xml:space="preserve"> πάχος 2mm (δύο σταυροειδών στρώσεων ακρυλικού γαλακτώματος τύπου PRO FLEX. M και ακρυλικού χρώματος γηπέδων τύπου PRO FLEX. M), πιστοποιημένου συστήματος από τη διεθνή ομοσπονδία αντισφαίρισης (ITF). Η επιφάνεια του αγωνιστικού χώρου του γηπέδου μπάσκετ θα είναι γαλάζιας απόχρωσης πλήν των επιφανειών της ουδέτερης ζώνης, του κεντρικού κύκλου και των επιφανειών των ορθογωνίων διαδρόμων – ελεύθερων βολών, που θα έχουν </w:t>
      </w:r>
      <w:bookmarkStart w:id="15" w:name="_Hlk189523443"/>
      <w:r w:rsidRPr="00064D38">
        <w:rPr>
          <w:rFonts w:ascii="Tahoma" w:hAnsi="Tahoma" w:cs="Tahoma"/>
          <w:bCs/>
        </w:rPr>
        <w:t>απόχρωση κεραμιδί.</w:t>
      </w:r>
      <w:r w:rsidR="003F0CE0">
        <w:rPr>
          <w:rFonts w:ascii="Tahoma" w:hAnsi="Tahoma" w:cs="Tahoma"/>
          <w:bCs/>
        </w:rPr>
        <w:t xml:space="preserve"> </w:t>
      </w:r>
      <w:bookmarkEnd w:id="15"/>
      <w:r w:rsidR="003F0CE0" w:rsidRPr="003F0CE0">
        <w:rPr>
          <w:rFonts w:ascii="Tahoma" w:hAnsi="Tahoma" w:cs="Tahoma"/>
          <w:bCs/>
        </w:rPr>
        <w:t xml:space="preserve">Η επιφάνεια του αγωνιστικού χώρου του γηπέδου </w:t>
      </w:r>
      <w:proofErr w:type="spellStart"/>
      <w:r w:rsidR="003F0CE0">
        <w:rPr>
          <w:rFonts w:ascii="Tahoma" w:hAnsi="Tahoma" w:cs="Tahoma"/>
          <w:bCs/>
        </w:rPr>
        <w:t>βόλει</w:t>
      </w:r>
      <w:proofErr w:type="spellEnd"/>
      <w:r w:rsidR="003F0CE0" w:rsidRPr="003F0CE0">
        <w:rPr>
          <w:rFonts w:ascii="Tahoma" w:hAnsi="Tahoma" w:cs="Tahoma"/>
          <w:bCs/>
        </w:rPr>
        <w:t xml:space="preserve"> θα είναι </w:t>
      </w:r>
      <w:r w:rsidR="003F0CE0">
        <w:rPr>
          <w:rFonts w:ascii="Tahoma" w:hAnsi="Tahoma" w:cs="Tahoma"/>
          <w:bCs/>
        </w:rPr>
        <w:t>πράσινης</w:t>
      </w:r>
      <w:r w:rsidR="003F0CE0" w:rsidRPr="003F0CE0">
        <w:rPr>
          <w:rFonts w:ascii="Tahoma" w:hAnsi="Tahoma" w:cs="Tahoma"/>
          <w:bCs/>
        </w:rPr>
        <w:t xml:space="preserve"> απόχρωσης </w:t>
      </w:r>
      <w:r w:rsidR="003F0CE0">
        <w:rPr>
          <w:rFonts w:ascii="Tahoma" w:hAnsi="Tahoma" w:cs="Tahoma"/>
          <w:bCs/>
        </w:rPr>
        <w:t>και</w:t>
      </w:r>
      <w:r w:rsidR="003F0CE0" w:rsidRPr="003F0CE0">
        <w:rPr>
          <w:rFonts w:ascii="Tahoma" w:hAnsi="Tahoma" w:cs="Tahoma"/>
          <w:bCs/>
        </w:rPr>
        <w:t xml:space="preserve"> </w:t>
      </w:r>
      <w:r w:rsidR="003F0CE0">
        <w:rPr>
          <w:rFonts w:ascii="Tahoma" w:hAnsi="Tahoma" w:cs="Tahoma"/>
          <w:bCs/>
        </w:rPr>
        <w:t>οι</w:t>
      </w:r>
      <w:r w:rsidR="003F0CE0" w:rsidRPr="003F0CE0">
        <w:rPr>
          <w:rFonts w:ascii="Tahoma" w:hAnsi="Tahoma" w:cs="Tahoma"/>
          <w:bCs/>
        </w:rPr>
        <w:t xml:space="preserve"> επιφ</w:t>
      </w:r>
      <w:r w:rsidR="003F0CE0">
        <w:rPr>
          <w:rFonts w:ascii="Tahoma" w:hAnsi="Tahoma" w:cs="Tahoma"/>
          <w:bCs/>
        </w:rPr>
        <w:t>ά</w:t>
      </w:r>
      <w:r w:rsidR="003F0CE0" w:rsidRPr="003F0CE0">
        <w:rPr>
          <w:rFonts w:ascii="Tahoma" w:hAnsi="Tahoma" w:cs="Tahoma"/>
          <w:bCs/>
        </w:rPr>
        <w:t>νει</w:t>
      </w:r>
      <w:r w:rsidR="003F0CE0">
        <w:rPr>
          <w:rFonts w:ascii="Tahoma" w:hAnsi="Tahoma" w:cs="Tahoma"/>
          <w:bCs/>
        </w:rPr>
        <w:t>ες</w:t>
      </w:r>
      <w:r w:rsidR="003F0CE0" w:rsidRPr="003F0CE0">
        <w:rPr>
          <w:rFonts w:ascii="Tahoma" w:hAnsi="Tahoma" w:cs="Tahoma"/>
          <w:bCs/>
        </w:rPr>
        <w:t xml:space="preserve"> της ουδέτερης ζώνης</w:t>
      </w:r>
      <w:r w:rsidR="003F0CE0">
        <w:rPr>
          <w:rFonts w:ascii="Tahoma" w:hAnsi="Tahoma" w:cs="Tahoma"/>
          <w:bCs/>
        </w:rPr>
        <w:t xml:space="preserve"> </w:t>
      </w:r>
      <w:r w:rsidR="003F0CE0" w:rsidRPr="003F0CE0">
        <w:rPr>
          <w:rFonts w:ascii="Tahoma" w:hAnsi="Tahoma" w:cs="Tahoma"/>
          <w:bCs/>
        </w:rPr>
        <w:t>απόχρωση</w:t>
      </w:r>
      <w:r w:rsidR="003F0CE0">
        <w:rPr>
          <w:rFonts w:ascii="Tahoma" w:hAnsi="Tahoma" w:cs="Tahoma"/>
          <w:bCs/>
        </w:rPr>
        <w:t>ς</w:t>
      </w:r>
      <w:r w:rsidR="003F0CE0" w:rsidRPr="003F0CE0">
        <w:rPr>
          <w:rFonts w:ascii="Tahoma" w:hAnsi="Tahoma" w:cs="Tahoma"/>
          <w:bCs/>
        </w:rPr>
        <w:t xml:space="preserve"> κεραμιδί.</w:t>
      </w:r>
    </w:p>
    <w:p w14:paraId="652EE810" w14:textId="0E7696B3" w:rsidR="00CA56DC" w:rsidRDefault="00CA56DC" w:rsidP="003F0CE0">
      <w:pPr>
        <w:pStyle w:val="ListParagraph"/>
        <w:numPr>
          <w:ilvl w:val="0"/>
          <w:numId w:val="45"/>
        </w:numPr>
        <w:spacing w:line="360" w:lineRule="auto"/>
        <w:rPr>
          <w:rFonts w:ascii="Tahoma" w:hAnsi="Tahoma" w:cs="Tahoma"/>
          <w:bCs/>
        </w:rPr>
      </w:pPr>
      <w:r w:rsidRPr="008F1ECC">
        <w:rPr>
          <w:rFonts w:ascii="Tahoma" w:hAnsi="Tahoma" w:cs="Tahoma"/>
          <w:bCs/>
        </w:rPr>
        <w:t xml:space="preserve"> </w:t>
      </w:r>
      <w:r>
        <w:rPr>
          <w:rFonts w:ascii="Tahoma" w:hAnsi="Tahoma" w:cs="Tahoma"/>
          <w:bCs/>
        </w:rPr>
        <w:t>Γ</w:t>
      </w:r>
      <w:r w:rsidRPr="00064D38">
        <w:rPr>
          <w:rFonts w:ascii="Tahoma" w:hAnsi="Tahoma" w:cs="Tahoma"/>
          <w:bCs/>
        </w:rPr>
        <w:t>ραμμογράφηση τ</w:t>
      </w:r>
      <w:r w:rsidR="003F0CE0">
        <w:rPr>
          <w:rFonts w:ascii="Tahoma" w:hAnsi="Tahoma" w:cs="Tahoma"/>
          <w:bCs/>
        </w:rPr>
        <w:t>ου</w:t>
      </w:r>
      <w:r w:rsidRPr="00064D38">
        <w:rPr>
          <w:rFonts w:ascii="Tahoma" w:hAnsi="Tahoma" w:cs="Tahoma"/>
          <w:bCs/>
        </w:rPr>
        <w:t xml:space="preserve"> γηπέδ</w:t>
      </w:r>
      <w:r w:rsidR="003F0CE0">
        <w:rPr>
          <w:rFonts w:ascii="Tahoma" w:hAnsi="Tahoma" w:cs="Tahoma"/>
          <w:bCs/>
        </w:rPr>
        <w:t>ου</w:t>
      </w:r>
      <w:r w:rsidRPr="00064D38">
        <w:rPr>
          <w:rFonts w:ascii="Tahoma" w:hAnsi="Tahoma" w:cs="Tahoma"/>
          <w:bCs/>
        </w:rPr>
        <w:t xml:space="preserve"> μπάσκετ με λευκές γραμμές και του βόλεϊ με κίτρινες γραμμές, με χρώματα ανθεκτικά στην χρήση και την υπεριώδη ακτινοβολία, παρόμοια με τα χρώματα της επικάλυψης.</w:t>
      </w:r>
    </w:p>
    <w:p w14:paraId="08BFF7D1" w14:textId="55AE76BC" w:rsidR="00E17009" w:rsidRPr="00E17009" w:rsidRDefault="00E17009" w:rsidP="00E17009">
      <w:pPr>
        <w:spacing w:line="360" w:lineRule="auto"/>
        <w:rPr>
          <w:rFonts w:ascii="Tahoma" w:hAnsi="Tahoma" w:cs="Tahoma"/>
          <w:bCs/>
          <w:lang w:val="el-GR"/>
        </w:rPr>
      </w:pPr>
      <w:r w:rsidRPr="009037EC">
        <w:rPr>
          <w:rFonts w:ascii="Tahoma" w:hAnsi="Tahoma" w:cs="Tahoma"/>
          <w:b/>
          <w:lang w:val="el-GR"/>
        </w:rPr>
        <w:t>2.</w:t>
      </w:r>
      <w:r>
        <w:rPr>
          <w:rFonts w:ascii="Tahoma" w:hAnsi="Tahoma" w:cs="Tahoma"/>
          <w:b/>
          <w:lang w:val="el-GR"/>
        </w:rPr>
        <w:t>2</w:t>
      </w:r>
      <w:r w:rsidRPr="009037EC">
        <w:rPr>
          <w:rFonts w:ascii="Tahoma" w:hAnsi="Tahoma" w:cs="Tahoma"/>
          <w:b/>
          <w:lang w:val="el-GR"/>
        </w:rPr>
        <w:t xml:space="preserve"> </w:t>
      </w:r>
      <w:r w:rsidRPr="00236D25">
        <w:rPr>
          <w:rFonts w:ascii="Tahoma" w:hAnsi="Tahoma" w:cs="Tahoma"/>
          <w:b/>
          <w:lang w:val="el-GR"/>
        </w:rPr>
        <w:t>Κ</w:t>
      </w:r>
      <w:r>
        <w:rPr>
          <w:rFonts w:ascii="Tahoma" w:hAnsi="Tahoma" w:cs="Tahoma"/>
          <w:b/>
          <w:lang w:val="el-GR"/>
        </w:rPr>
        <w:t>ΑΘΙΣΜΑΤΑ ΠΡΟΑΥΛΙΟΥ</w:t>
      </w:r>
    </w:p>
    <w:p w14:paraId="4792C127" w14:textId="77777777" w:rsidR="00E17009" w:rsidRPr="002E6DF3" w:rsidRDefault="00E17009" w:rsidP="00E17009">
      <w:pPr>
        <w:pStyle w:val="ListParagraph"/>
        <w:spacing w:line="360" w:lineRule="auto"/>
        <w:rPr>
          <w:rFonts w:ascii="Tahoma" w:hAnsi="Tahoma" w:cs="Tahoma"/>
          <w:bCs/>
        </w:rPr>
      </w:pPr>
      <w:r w:rsidRPr="00737758">
        <w:rPr>
          <w:rFonts w:ascii="Tahoma" w:hAnsi="Tahoma" w:cs="Tahoma"/>
          <w:bCs/>
        </w:rPr>
        <w:t>Θα</w:t>
      </w:r>
      <w:r>
        <w:rPr>
          <w:rFonts w:ascii="Tahoma" w:hAnsi="Tahoma" w:cs="Tahoma"/>
          <w:bCs/>
        </w:rPr>
        <w:t xml:space="preserve"> τοποθετηθούν 4 (τέσσερα) </w:t>
      </w:r>
      <w:proofErr w:type="spellStart"/>
      <w:r>
        <w:rPr>
          <w:rFonts w:ascii="Tahoma" w:hAnsi="Tahoma" w:cs="Tahoma"/>
          <w:bCs/>
        </w:rPr>
        <w:t>καθίσματο</w:t>
      </w:r>
      <w:proofErr w:type="spellEnd"/>
      <w:r>
        <w:rPr>
          <w:rFonts w:ascii="Tahoma" w:hAnsi="Tahoma" w:cs="Tahoma"/>
          <w:bCs/>
        </w:rPr>
        <w:t xml:space="preserve"> στο προαύλιο </w:t>
      </w:r>
      <w:proofErr w:type="spellStart"/>
      <w:r>
        <w:rPr>
          <w:rFonts w:ascii="Tahoma" w:hAnsi="Tahoma" w:cs="Tahoma"/>
          <w:bCs/>
        </w:rPr>
        <w:t>χώρο.Τα</w:t>
      </w:r>
      <w:proofErr w:type="spellEnd"/>
      <w:r>
        <w:rPr>
          <w:rFonts w:ascii="Tahoma" w:hAnsi="Tahoma" w:cs="Tahoma"/>
          <w:bCs/>
        </w:rPr>
        <w:t xml:space="preserve"> </w:t>
      </w:r>
      <w:r w:rsidRPr="002E6DF3">
        <w:rPr>
          <w:rFonts w:ascii="Tahoma" w:hAnsi="Tahoma" w:cs="Tahoma"/>
          <w:bCs/>
        </w:rPr>
        <w:t xml:space="preserve">καθίσματα </w:t>
      </w:r>
      <w:r>
        <w:rPr>
          <w:rFonts w:ascii="Tahoma" w:hAnsi="Tahoma" w:cs="Tahoma"/>
          <w:bCs/>
        </w:rPr>
        <w:t xml:space="preserve">θα είναι </w:t>
      </w:r>
      <w:r w:rsidRPr="002E6DF3">
        <w:rPr>
          <w:rFonts w:ascii="Tahoma" w:hAnsi="Tahoma" w:cs="Tahoma"/>
          <w:bCs/>
        </w:rPr>
        <w:t>εξωτερικού χώρου</w:t>
      </w:r>
      <w:r>
        <w:rPr>
          <w:rFonts w:ascii="Tahoma" w:hAnsi="Tahoma" w:cs="Tahoma"/>
          <w:bCs/>
        </w:rPr>
        <w:t>, μήκους</w:t>
      </w:r>
      <w:r w:rsidRPr="002E6DF3">
        <w:rPr>
          <w:rFonts w:ascii="Tahoma" w:hAnsi="Tahoma" w:cs="Tahoma"/>
          <w:bCs/>
        </w:rPr>
        <w:t xml:space="preserve"> 1.70 μ. αποτελούμενα από μαντεμένιο σκελετό βαρέως τύπου και εμποτισμένο ξύλινο κάθισμα και πλάτη πολλαπλών ξύλων. Η βαφή του θα είναι με ελαστική λάκα εξωτερικής χρήσης &amp; αδιάβροχο βερνίκι.</w:t>
      </w:r>
    </w:p>
    <w:p w14:paraId="0958093D" w14:textId="08277129" w:rsidR="00295239" w:rsidRPr="00295239" w:rsidRDefault="00295239" w:rsidP="00295239">
      <w:pPr>
        <w:spacing w:line="360" w:lineRule="auto"/>
        <w:rPr>
          <w:rFonts w:ascii="Tahoma" w:hAnsi="Tahoma" w:cs="Tahoma"/>
          <w:bCs/>
          <w:lang w:val="el-GR"/>
        </w:rPr>
      </w:pPr>
      <w:bookmarkStart w:id="16" w:name="_Hlk190618098"/>
      <w:r w:rsidRPr="009037EC">
        <w:rPr>
          <w:rFonts w:ascii="Tahoma" w:hAnsi="Tahoma" w:cs="Tahoma"/>
          <w:b/>
          <w:lang w:val="el-GR"/>
        </w:rPr>
        <w:t>2.</w:t>
      </w:r>
      <w:r>
        <w:rPr>
          <w:rFonts w:ascii="Tahoma" w:hAnsi="Tahoma" w:cs="Tahoma"/>
          <w:b/>
          <w:lang w:val="el-GR"/>
        </w:rPr>
        <w:t>3</w:t>
      </w:r>
      <w:r w:rsidRPr="009037EC">
        <w:rPr>
          <w:rFonts w:ascii="Tahoma" w:hAnsi="Tahoma" w:cs="Tahoma"/>
          <w:b/>
          <w:lang w:val="el-GR"/>
        </w:rPr>
        <w:t xml:space="preserve"> </w:t>
      </w:r>
      <w:bookmarkStart w:id="17" w:name="_Hlk188218067"/>
      <w:r w:rsidRPr="00295239">
        <w:rPr>
          <w:rFonts w:ascii="Tahoma" w:hAnsi="Tahoma" w:cs="Tahoma"/>
          <w:b/>
          <w:szCs w:val="22"/>
          <w:lang w:val="el-GR"/>
        </w:rPr>
        <w:t xml:space="preserve">ΕΡΓΑΣΙΕΣ ΑΝΑΚΑΤΑΣΚΕΥΗΣ ΛΟΥΤΡΩΝ </w:t>
      </w:r>
      <w:bookmarkEnd w:id="17"/>
    </w:p>
    <w:bookmarkEnd w:id="16"/>
    <w:p w14:paraId="11670C74" w14:textId="77777777" w:rsidR="00295239" w:rsidRPr="00295239" w:rsidRDefault="00295239" w:rsidP="00295239">
      <w:pPr>
        <w:pStyle w:val="BodyTextIndent"/>
        <w:spacing w:line="360" w:lineRule="auto"/>
        <w:ind w:left="0" w:right="-1" w:firstLine="0"/>
        <w:rPr>
          <w:rFonts w:ascii="Tahoma" w:hAnsi="Tahoma" w:cs="Tahoma"/>
          <w:sz w:val="22"/>
          <w:szCs w:val="22"/>
          <w:highlight w:val="yellow"/>
          <w:lang w:val="el-GR"/>
        </w:rPr>
      </w:pPr>
      <w:r w:rsidRPr="00295239">
        <w:rPr>
          <w:rFonts w:ascii="Tahoma" w:hAnsi="Tahoma" w:cs="Tahoma"/>
          <w:bCs/>
          <w:sz w:val="22"/>
          <w:szCs w:val="22"/>
          <w:lang w:val="el-GR"/>
        </w:rPr>
        <w:t>Θα ανακατασκευαστούν οι δύο ομάδες</w:t>
      </w:r>
      <w:r w:rsidRPr="00295239">
        <w:rPr>
          <w:rFonts w:ascii="Tahoma" w:hAnsi="Tahoma" w:cs="Tahoma"/>
          <w:sz w:val="22"/>
          <w:szCs w:val="22"/>
          <w:lang w:val="el-GR"/>
        </w:rPr>
        <w:t xml:space="preserve"> των λουτρών μαθητών (αγοριών και κοριτσιών), σύμφωνα με το σχέδιο ανακατασκευής λουτρών. Προς τούτο θα εκτελεσθούν οι παρακάτω εργασίες: </w:t>
      </w:r>
    </w:p>
    <w:p w14:paraId="395586D2" w14:textId="77777777" w:rsidR="00295239" w:rsidRPr="0029523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w:t>
      </w:r>
      <w:r w:rsidRPr="00295239">
        <w:rPr>
          <w:rFonts w:ascii="Tahoma" w:hAnsi="Tahoma" w:cs="Tahoma"/>
          <w:szCs w:val="22"/>
          <w:lang w:val="el-GR"/>
        </w:rPr>
        <w:tab/>
        <w:t xml:space="preserve">Καθαιρούνται όλοι οι εσωτερικοί τοίχοι των χώρων λουτρών και οι περιμετρικοί που  </w:t>
      </w:r>
    </w:p>
    <w:p w14:paraId="21220779" w14:textId="77777777" w:rsidR="00295239" w:rsidRPr="00FD0BE3"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 xml:space="preserve">          εφάπτονται στον διάδρομο και απορρίπτονται τα </w:t>
      </w:r>
      <w:proofErr w:type="spellStart"/>
      <w:r w:rsidRPr="00295239">
        <w:rPr>
          <w:rFonts w:ascii="Tahoma" w:hAnsi="Tahoma" w:cs="Tahoma"/>
          <w:szCs w:val="22"/>
          <w:lang w:val="el-GR"/>
        </w:rPr>
        <w:t>προιόντα</w:t>
      </w:r>
      <w:proofErr w:type="spellEnd"/>
      <w:r w:rsidRPr="00295239">
        <w:rPr>
          <w:rFonts w:ascii="Tahoma" w:hAnsi="Tahoma" w:cs="Tahoma"/>
          <w:szCs w:val="22"/>
          <w:lang w:val="el-GR"/>
        </w:rPr>
        <w:t>.</w:t>
      </w:r>
    </w:p>
    <w:p w14:paraId="318576FD" w14:textId="77777777" w:rsidR="00295239" w:rsidRPr="0029523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w:t>
      </w:r>
      <w:r w:rsidRPr="00295239">
        <w:rPr>
          <w:rFonts w:ascii="Tahoma" w:hAnsi="Tahoma" w:cs="Tahoma"/>
          <w:szCs w:val="22"/>
          <w:lang w:val="el-GR"/>
        </w:rPr>
        <w:tab/>
        <w:t>Καθαιρούνται όλες οι επενδύσεις πλακιδίων στους τοίχους που δεν καθαιρούνται.</w:t>
      </w:r>
    </w:p>
    <w:p w14:paraId="68328D11" w14:textId="6EDABEF3" w:rsidR="00295239" w:rsidRPr="0029523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w:t>
      </w:r>
      <w:r w:rsidRPr="00295239">
        <w:rPr>
          <w:rFonts w:ascii="Tahoma" w:hAnsi="Tahoma" w:cs="Tahoma"/>
          <w:szCs w:val="22"/>
          <w:lang w:val="el-GR"/>
        </w:rPr>
        <w:tab/>
        <w:t xml:space="preserve">Καθαιρούνται όλα τα δάπεδα πλακιδίων και οι </w:t>
      </w:r>
      <w:proofErr w:type="spellStart"/>
      <w:r w:rsidRPr="00295239">
        <w:rPr>
          <w:rFonts w:ascii="Tahoma" w:hAnsi="Tahoma" w:cs="Tahoma"/>
          <w:szCs w:val="22"/>
          <w:lang w:val="el-GR"/>
        </w:rPr>
        <w:t>υποβάσεις</w:t>
      </w:r>
      <w:proofErr w:type="spellEnd"/>
      <w:r w:rsidRPr="00295239">
        <w:rPr>
          <w:rFonts w:ascii="Tahoma" w:hAnsi="Tahoma" w:cs="Tahoma"/>
          <w:szCs w:val="22"/>
          <w:lang w:val="el-GR"/>
        </w:rPr>
        <w:t xml:space="preserve"> </w:t>
      </w:r>
      <w:r w:rsidR="0009071F">
        <w:rPr>
          <w:rFonts w:ascii="Tahoma" w:hAnsi="Tahoma" w:cs="Tahoma"/>
          <w:szCs w:val="22"/>
          <w:lang w:val="el-GR"/>
        </w:rPr>
        <w:t xml:space="preserve">γαρμπιλοδέματος </w:t>
      </w:r>
      <w:r w:rsidRPr="00295239">
        <w:rPr>
          <w:rFonts w:ascii="Tahoma" w:hAnsi="Tahoma" w:cs="Tahoma"/>
          <w:szCs w:val="22"/>
          <w:lang w:val="el-GR"/>
        </w:rPr>
        <w:t>αυτών.</w:t>
      </w:r>
    </w:p>
    <w:p w14:paraId="765AB81D" w14:textId="0E58AF86" w:rsidR="00295239" w:rsidRPr="0029523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w:t>
      </w:r>
      <w:r w:rsidRPr="00295239">
        <w:rPr>
          <w:rFonts w:ascii="Tahoma" w:hAnsi="Tahoma" w:cs="Tahoma"/>
          <w:szCs w:val="22"/>
          <w:lang w:val="el-GR"/>
        </w:rPr>
        <w:tab/>
      </w:r>
      <w:r w:rsidR="007A30CD">
        <w:rPr>
          <w:rFonts w:ascii="Tahoma" w:hAnsi="Tahoma" w:cs="Tahoma"/>
          <w:szCs w:val="22"/>
          <w:lang w:val="el-GR"/>
        </w:rPr>
        <w:t>Αποξηλώνονται</w:t>
      </w:r>
      <w:r w:rsidRPr="00295239">
        <w:rPr>
          <w:rFonts w:ascii="Tahoma" w:hAnsi="Tahoma" w:cs="Tahoma"/>
          <w:szCs w:val="22"/>
          <w:lang w:val="el-GR"/>
        </w:rPr>
        <w:t xml:space="preserve"> τα δίκτυα αποχέτευσης των λουτρών.</w:t>
      </w:r>
    </w:p>
    <w:p w14:paraId="115622CE" w14:textId="5ED5E112" w:rsidR="00295239" w:rsidRPr="0029523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w:t>
      </w:r>
      <w:r w:rsidRPr="00295239">
        <w:rPr>
          <w:rFonts w:ascii="Tahoma" w:hAnsi="Tahoma" w:cs="Tahoma"/>
          <w:szCs w:val="22"/>
          <w:lang w:val="el-GR"/>
        </w:rPr>
        <w:tab/>
      </w:r>
      <w:r w:rsidR="007A30CD" w:rsidRPr="007A30CD">
        <w:rPr>
          <w:rFonts w:ascii="Tahoma" w:hAnsi="Tahoma" w:cs="Tahoma"/>
          <w:szCs w:val="22"/>
          <w:lang w:val="el-GR"/>
        </w:rPr>
        <w:t>Αποξηλώνονται</w:t>
      </w:r>
      <w:r w:rsidRPr="00295239">
        <w:rPr>
          <w:rFonts w:ascii="Tahoma" w:hAnsi="Tahoma" w:cs="Tahoma"/>
          <w:szCs w:val="22"/>
          <w:lang w:val="el-GR"/>
        </w:rPr>
        <w:t xml:space="preserve"> τα δίκτυα ύδρευσης των λουτρών.</w:t>
      </w:r>
    </w:p>
    <w:p w14:paraId="3081EC76" w14:textId="20DE4465" w:rsidR="00295239" w:rsidRPr="00295239" w:rsidRDefault="00295239" w:rsidP="00295239">
      <w:pPr>
        <w:pStyle w:val="Header"/>
        <w:tabs>
          <w:tab w:val="left" w:pos="709"/>
        </w:tabs>
        <w:spacing w:after="120"/>
        <w:ind w:right="-142"/>
        <w:jc w:val="both"/>
        <w:rPr>
          <w:rFonts w:ascii="Tahoma" w:hAnsi="Tahoma" w:cs="Tahoma"/>
          <w:szCs w:val="22"/>
          <w:lang w:val="el-GR"/>
        </w:rPr>
      </w:pPr>
      <w:bookmarkStart w:id="18" w:name="_Hlk188212914"/>
      <w:r w:rsidRPr="00295239">
        <w:rPr>
          <w:rFonts w:ascii="Tahoma" w:hAnsi="Tahoma" w:cs="Tahoma"/>
          <w:szCs w:val="22"/>
          <w:lang w:val="el-GR"/>
        </w:rPr>
        <w:t>•</w:t>
      </w:r>
      <w:r w:rsidRPr="00295239">
        <w:rPr>
          <w:rFonts w:ascii="Tahoma" w:hAnsi="Tahoma" w:cs="Tahoma"/>
          <w:szCs w:val="22"/>
          <w:lang w:val="el-GR"/>
        </w:rPr>
        <w:tab/>
      </w:r>
      <w:r w:rsidR="007A30CD" w:rsidRPr="007A30CD">
        <w:rPr>
          <w:rFonts w:ascii="Tahoma" w:hAnsi="Tahoma" w:cs="Tahoma"/>
          <w:szCs w:val="22"/>
          <w:lang w:val="el-GR"/>
        </w:rPr>
        <w:t>Αποξηλώνονται</w:t>
      </w:r>
      <w:r w:rsidRPr="00295239">
        <w:rPr>
          <w:rFonts w:ascii="Tahoma" w:hAnsi="Tahoma" w:cs="Tahoma"/>
          <w:szCs w:val="22"/>
          <w:lang w:val="el-GR"/>
        </w:rPr>
        <w:t xml:space="preserve"> </w:t>
      </w:r>
      <w:bookmarkEnd w:id="18"/>
      <w:r w:rsidRPr="00295239">
        <w:rPr>
          <w:rFonts w:ascii="Tahoma" w:hAnsi="Tahoma" w:cs="Tahoma"/>
          <w:szCs w:val="22"/>
          <w:lang w:val="el-GR"/>
        </w:rPr>
        <w:t>όλα τα είδη υγιεινής.</w:t>
      </w:r>
    </w:p>
    <w:p w14:paraId="03594A7B" w14:textId="77777777" w:rsidR="00295239" w:rsidRPr="0029523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w:t>
      </w:r>
      <w:r w:rsidRPr="00295239">
        <w:rPr>
          <w:rFonts w:ascii="Tahoma" w:hAnsi="Tahoma" w:cs="Tahoma"/>
          <w:szCs w:val="22"/>
          <w:lang w:val="el-GR"/>
        </w:rPr>
        <w:tab/>
        <w:t>Καθαιρούνται όλες οι θύρες.</w:t>
      </w:r>
    </w:p>
    <w:p w14:paraId="6403E4EB" w14:textId="77777777" w:rsidR="003A7C1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w:t>
      </w:r>
      <w:r w:rsidRPr="00295239">
        <w:rPr>
          <w:rFonts w:ascii="Tahoma" w:hAnsi="Tahoma" w:cs="Tahoma"/>
          <w:szCs w:val="22"/>
          <w:lang w:val="el-GR"/>
        </w:rPr>
        <w:tab/>
        <w:t xml:space="preserve">Κατασκευάζονται νέα δίκτυα αποχέτευσης, σύμφωνα με το σχέδιο, με τοπικές </w:t>
      </w:r>
    </w:p>
    <w:p w14:paraId="1C148BD8" w14:textId="77777777" w:rsidR="00AF205D" w:rsidRDefault="003A7C19"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95239" w:rsidRPr="00295239">
        <w:rPr>
          <w:rFonts w:ascii="Tahoma" w:hAnsi="Tahoma" w:cs="Tahoma"/>
          <w:szCs w:val="22"/>
          <w:lang w:val="el-GR"/>
        </w:rPr>
        <w:t>καθαιρέσεις των δαπέδων και τοιχοποιιών, ώστε να εγκιβωτισθούν</w:t>
      </w:r>
      <w:r w:rsidR="00932227" w:rsidRPr="00932227">
        <w:rPr>
          <w:rFonts w:ascii="Tahoma" w:hAnsi="Tahoma" w:cs="Tahoma"/>
          <w:szCs w:val="22"/>
          <w:lang w:val="el-GR"/>
        </w:rPr>
        <w:t xml:space="preserve"> </w:t>
      </w:r>
      <w:r w:rsidR="00932227">
        <w:rPr>
          <w:rFonts w:ascii="Tahoma" w:hAnsi="Tahoma" w:cs="Tahoma"/>
          <w:szCs w:val="22"/>
          <w:lang w:val="el-GR"/>
        </w:rPr>
        <w:t>σε</w:t>
      </w:r>
      <w:r w:rsidR="00295239" w:rsidRPr="00295239">
        <w:rPr>
          <w:rFonts w:ascii="Tahoma" w:hAnsi="Tahoma" w:cs="Tahoma"/>
          <w:szCs w:val="22"/>
          <w:lang w:val="el-GR"/>
        </w:rPr>
        <w:t xml:space="preserve"> αυτά</w:t>
      </w:r>
      <w:r w:rsidR="00AF205D">
        <w:rPr>
          <w:rFonts w:ascii="Tahoma" w:hAnsi="Tahoma" w:cs="Tahoma"/>
          <w:szCs w:val="22"/>
          <w:lang w:val="el-GR"/>
        </w:rPr>
        <w:t xml:space="preserve">, από </w:t>
      </w:r>
    </w:p>
    <w:p w14:paraId="55DDF991" w14:textId="6E5AECA9" w:rsidR="00295239" w:rsidRPr="00295239" w:rsidRDefault="00AF205D"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lastRenderedPageBreak/>
        <w:t xml:space="preserve">          πλαστικούς σωλήνες αποχέτευσης </w:t>
      </w:r>
      <w:r>
        <w:rPr>
          <w:rFonts w:ascii="Tahoma" w:hAnsi="Tahoma" w:cs="Tahoma"/>
          <w:szCs w:val="22"/>
          <w:lang w:val="en-US"/>
        </w:rPr>
        <w:t>PPR</w:t>
      </w:r>
      <w:r>
        <w:rPr>
          <w:rFonts w:ascii="Tahoma" w:hAnsi="Tahoma" w:cs="Tahoma"/>
          <w:szCs w:val="22"/>
          <w:lang w:val="el-GR"/>
        </w:rPr>
        <w:t xml:space="preserve"> με ελαστικό δακτύλιο στεγάνωση</w:t>
      </w:r>
      <w:r w:rsidR="00D40668">
        <w:rPr>
          <w:rFonts w:ascii="Tahoma" w:hAnsi="Tahoma" w:cs="Tahoma"/>
          <w:szCs w:val="22"/>
          <w:lang w:val="el-GR"/>
        </w:rPr>
        <w:t>ς</w:t>
      </w:r>
      <w:r w:rsidR="00295239" w:rsidRPr="00295239">
        <w:rPr>
          <w:rFonts w:ascii="Tahoma" w:hAnsi="Tahoma" w:cs="Tahoma"/>
          <w:szCs w:val="22"/>
          <w:lang w:val="el-GR"/>
        </w:rPr>
        <w:t>.</w:t>
      </w:r>
    </w:p>
    <w:p w14:paraId="5D8657DA" w14:textId="77777777" w:rsidR="003A7C1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w:t>
      </w:r>
      <w:r w:rsidRPr="00295239">
        <w:rPr>
          <w:rFonts w:ascii="Tahoma" w:hAnsi="Tahoma" w:cs="Tahoma"/>
          <w:szCs w:val="22"/>
          <w:lang w:val="el-GR"/>
        </w:rPr>
        <w:tab/>
        <w:t xml:space="preserve">Κατασκευάζονται νέα δίκτυα ύδρευσης (ζεστού και κρύου νερού) εντός των τοιχοποιιών </w:t>
      </w:r>
    </w:p>
    <w:p w14:paraId="058B71BC" w14:textId="77777777" w:rsidR="00983292" w:rsidRDefault="003A7C19"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95239" w:rsidRPr="00295239">
        <w:rPr>
          <w:rFonts w:ascii="Tahoma" w:hAnsi="Tahoma" w:cs="Tahoma"/>
          <w:szCs w:val="22"/>
          <w:lang w:val="el-GR"/>
        </w:rPr>
        <w:t xml:space="preserve">ή δαπέδων, </w:t>
      </w:r>
      <w:r w:rsidR="00F74204">
        <w:rPr>
          <w:rFonts w:ascii="Tahoma" w:hAnsi="Tahoma" w:cs="Tahoma"/>
          <w:szCs w:val="22"/>
          <w:lang w:val="el-GR"/>
        </w:rPr>
        <w:t xml:space="preserve">από σωλήνες </w:t>
      </w:r>
      <w:r w:rsidR="00F74204" w:rsidRPr="00F74204">
        <w:rPr>
          <w:rFonts w:ascii="Tahoma" w:hAnsi="Tahoma" w:cs="Tahoma"/>
          <w:szCs w:val="22"/>
          <w:lang w:val="el-GR"/>
        </w:rPr>
        <w:t xml:space="preserve">PPR </w:t>
      </w:r>
      <w:r w:rsidR="00F74204">
        <w:rPr>
          <w:rFonts w:ascii="Tahoma" w:hAnsi="Tahoma" w:cs="Tahoma"/>
          <w:szCs w:val="22"/>
          <w:lang w:val="el-GR"/>
        </w:rPr>
        <w:t>τύπου</w:t>
      </w:r>
      <w:r w:rsidR="00F74204" w:rsidRPr="00F74204">
        <w:rPr>
          <w:rFonts w:ascii="Tahoma" w:hAnsi="Tahoma" w:cs="Tahoma"/>
          <w:szCs w:val="22"/>
          <w:lang w:val="el-GR"/>
        </w:rPr>
        <w:t xml:space="preserve"> </w:t>
      </w:r>
      <w:r w:rsidR="00F74204">
        <w:rPr>
          <w:rFonts w:ascii="Tahoma" w:hAnsi="Tahoma" w:cs="Tahoma"/>
          <w:szCs w:val="22"/>
          <w:lang w:val="en-US"/>
        </w:rPr>
        <w:t>aquatherm</w:t>
      </w:r>
      <w:r w:rsidR="00F74204" w:rsidRPr="004B0F98">
        <w:rPr>
          <w:rFonts w:ascii="Tahoma" w:hAnsi="Tahoma" w:cs="Tahoma"/>
          <w:szCs w:val="22"/>
          <w:lang w:val="el-GR"/>
        </w:rPr>
        <w:t>,</w:t>
      </w:r>
      <w:r w:rsidR="00F74204" w:rsidRPr="00F74204">
        <w:rPr>
          <w:rFonts w:ascii="Tahoma" w:hAnsi="Tahoma" w:cs="Tahoma"/>
          <w:szCs w:val="22"/>
          <w:lang w:val="el-GR"/>
        </w:rPr>
        <w:t xml:space="preserve"> </w:t>
      </w:r>
      <w:r w:rsidR="00983292">
        <w:rPr>
          <w:rFonts w:ascii="Tahoma" w:hAnsi="Tahoma" w:cs="Tahoma"/>
          <w:szCs w:val="22"/>
          <w:lang w:val="el-GR"/>
        </w:rPr>
        <w:t xml:space="preserve">με εντοιχισμένα ερμάρια ορειχάλκινων </w:t>
      </w:r>
    </w:p>
    <w:p w14:paraId="2E5B00E2" w14:textId="15E970B9" w:rsidR="00295239" w:rsidRDefault="00983292"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συλλεκτών, κλπ, </w:t>
      </w:r>
      <w:r w:rsidR="00295239" w:rsidRPr="00295239">
        <w:rPr>
          <w:rFonts w:ascii="Tahoma" w:hAnsi="Tahoma" w:cs="Tahoma"/>
          <w:szCs w:val="22"/>
          <w:lang w:val="el-GR"/>
        </w:rPr>
        <w:t>σύμφωνα με το σχέδιο.</w:t>
      </w:r>
    </w:p>
    <w:p w14:paraId="46409F70" w14:textId="77777777" w:rsidR="00B674FB" w:rsidRDefault="002133D4"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w:t>
      </w:r>
      <w:r w:rsidRPr="00295239">
        <w:rPr>
          <w:rFonts w:ascii="Tahoma" w:hAnsi="Tahoma" w:cs="Tahoma"/>
          <w:szCs w:val="22"/>
          <w:lang w:val="el-GR"/>
        </w:rPr>
        <w:tab/>
      </w:r>
      <w:r>
        <w:rPr>
          <w:rFonts w:ascii="Tahoma" w:hAnsi="Tahoma" w:cs="Tahoma"/>
          <w:szCs w:val="22"/>
          <w:lang w:val="el-GR"/>
        </w:rPr>
        <w:t xml:space="preserve">Θα εκτελεστούν οι εργασίες τροποποίησης και </w:t>
      </w:r>
      <w:proofErr w:type="spellStart"/>
      <w:r>
        <w:rPr>
          <w:rFonts w:ascii="Tahoma" w:hAnsi="Tahoma" w:cs="Tahoma"/>
          <w:szCs w:val="22"/>
          <w:lang w:val="el-GR"/>
        </w:rPr>
        <w:t>αναδιαρρύθμισης</w:t>
      </w:r>
      <w:proofErr w:type="spellEnd"/>
      <w:r>
        <w:rPr>
          <w:rFonts w:ascii="Tahoma" w:hAnsi="Tahoma" w:cs="Tahoma"/>
          <w:szCs w:val="22"/>
          <w:lang w:val="el-GR"/>
        </w:rPr>
        <w:t xml:space="preserve"> των ηλεκτρολογικών </w:t>
      </w:r>
    </w:p>
    <w:p w14:paraId="4BED75FD" w14:textId="77777777" w:rsidR="00B674FB" w:rsidRDefault="00B674FB"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133D4">
        <w:rPr>
          <w:rFonts w:ascii="Tahoma" w:hAnsi="Tahoma" w:cs="Tahoma"/>
          <w:szCs w:val="22"/>
          <w:lang w:val="el-GR"/>
        </w:rPr>
        <w:t xml:space="preserve">παροχών σύμφωνα με τις νέες απαιτήσεις, που θα περιλαμβάνουν νέες οδεύσεις και </w:t>
      </w:r>
    </w:p>
    <w:p w14:paraId="34EFEE84" w14:textId="77777777" w:rsidR="00B674FB" w:rsidRDefault="00B674FB"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133D4">
        <w:rPr>
          <w:rFonts w:ascii="Tahoma" w:hAnsi="Tahoma" w:cs="Tahoma"/>
          <w:szCs w:val="22"/>
          <w:lang w:val="el-GR"/>
        </w:rPr>
        <w:t xml:space="preserve">νέους διακόπτες για τα υπάρχοντα φωτιστικά και τροφοδοσία </w:t>
      </w:r>
      <w:r w:rsidR="002133D4" w:rsidRPr="002133D4">
        <w:rPr>
          <w:rFonts w:ascii="Tahoma" w:hAnsi="Tahoma" w:cs="Tahoma"/>
          <w:szCs w:val="22"/>
          <w:lang w:val="el-GR"/>
        </w:rPr>
        <w:t xml:space="preserve">από τα πλησιέστερα </w:t>
      </w:r>
    </w:p>
    <w:p w14:paraId="2C91C14A" w14:textId="77777777" w:rsidR="00B674FB" w:rsidRDefault="00B674FB"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133D4" w:rsidRPr="002133D4">
        <w:rPr>
          <w:rFonts w:ascii="Tahoma" w:hAnsi="Tahoma" w:cs="Tahoma"/>
          <w:szCs w:val="22"/>
          <w:lang w:val="el-GR"/>
        </w:rPr>
        <w:t xml:space="preserve">κουτιά διακλάδωσης </w:t>
      </w:r>
      <w:r w:rsidR="002133D4">
        <w:rPr>
          <w:rFonts w:ascii="Tahoma" w:hAnsi="Tahoma" w:cs="Tahoma"/>
          <w:szCs w:val="22"/>
          <w:lang w:val="el-GR"/>
        </w:rPr>
        <w:t xml:space="preserve">για τα νέα τύπου </w:t>
      </w:r>
      <w:r w:rsidR="002133D4">
        <w:rPr>
          <w:rFonts w:ascii="Tahoma" w:hAnsi="Tahoma" w:cs="Tahoma"/>
          <w:szCs w:val="22"/>
          <w:lang w:val="en-US"/>
        </w:rPr>
        <w:t>led</w:t>
      </w:r>
      <w:r w:rsidR="002133D4" w:rsidRPr="002133D4">
        <w:rPr>
          <w:rFonts w:ascii="Tahoma" w:hAnsi="Tahoma" w:cs="Tahoma"/>
          <w:szCs w:val="22"/>
          <w:lang w:val="el-GR"/>
        </w:rPr>
        <w:t xml:space="preserve">, </w:t>
      </w:r>
      <w:r w:rsidR="002133D4">
        <w:rPr>
          <w:rFonts w:ascii="Tahoma" w:hAnsi="Tahoma" w:cs="Tahoma"/>
          <w:szCs w:val="22"/>
          <w:lang w:val="el-GR"/>
        </w:rPr>
        <w:t xml:space="preserve">που θα τοποθετηθούν στους χώρους των </w:t>
      </w:r>
      <w:r w:rsidR="002133D4">
        <w:rPr>
          <w:rFonts w:ascii="Tahoma" w:hAnsi="Tahoma" w:cs="Tahoma"/>
          <w:szCs w:val="22"/>
          <w:lang w:val="en-US"/>
        </w:rPr>
        <w:t>wc</w:t>
      </w:r>
      <w:r w:rsidR="002133D4">
        <w:rPr>
          <w:rFonts w:ascii="Tahoma" w:hAnsi="Tahoma" w:cs="Tahoma"/>
          <w:szCs w:val="22"/>
          <w:lang w:val="el-GR"/>
        </w:rPr>
        <w:t xml:space="preserve"> </w:t>
      </w:r>
    </w:p>
    <w:p w14:paraId="570B8DB5" w14:textId="77777777" w:rsidR="00B674FB" w:rsidRDefault="00B674FB"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133D4">
        <w:rPr>
          <w:rFonts w:ascii="Tahoma" w:hAnsi="Tahoma" w:cs="Tahoma"/>
          <w:szCs w:val="22"/>
          <w:lang w:val="el-GR"/>
        </w:rPr>
        <w:t xml:space="preserve">προσωπικού, αποθήκης και λουτρού ΑΜΕΑ. Επίσης θα εγκατασταθούν οι παροχές για </w:t>
      </w:r>
    </w:p>
    <w:p w14:paraId="3CCF6CFE" w14:textId="77777777" w:rsidR="00B674FB" w:rsidRDefault="00B674FB"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133D4">
        <w:rPr>
          <w:rFonts w:ascii="Tahoma" w:hAnsi="Tahoma" w:cs="Tahoma"/>
          <w:szCs w:val="22"/>
          <w:lang w:val="el-GR"/>
        </w:rPr>
        <w:t xml:space="preserve">τις συσκευές τεχνητού εξαερισμού των λουτρών με διακόπτη λειτουργίας στην είσοδο </w:t>
      </w:r>
    </w:p>
    <w:p w14:paraId="1E0D7DAD" w14:textId="04EA9D08" w:rsidR="002133D4" w:rsidRPr="002133D4" w:rsidRDefault="00B674FB"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133D4">
        <w:rPr>
          <w:rFonts w:ascii="Tahoma" w:hAnsi="Tahoma" w:cs="Tahoma"/>
          <w:szCs w:val="22"/>
          <w:lang w:val="el-GR"/>
        </w:rPr>
        <w:t>αυτών.</w:t>
      </w:r>
    </w:p>
    <w:p w14:paraId="7FE51EC2" w14:textId="0B4258B3" w:rsidR="00B639F6" w:rsidRDefault="00932227"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w:t>
      </w:r>
      <w:r w:rsidRPr="00295239">
        <w:rPr>
          <w:rFonts w:ascii="Tahoma" w:hAnsi="Tahoma" w:cs="Tahoma"/>
          <w:szCs w:val="22"/>
          <w:lang w:val="el-GR"/>
        </w:rPr>
        <w:tab/>
      </w:r>
      <w:r>
        <w:rPr>
          <w:rFonts w:ascii="Tahoma" w:hAnsi="Tahoma" w:cs="Tahoma"/>
          <w:szCs w:val="22"/>
          <w:lang w:val="el-GR"/>
        </w:rPr>
        <w:t xml:space="preserve">Τοποθετούνται δύο ηλεκτρικοί θερμοσίφωνες </w:t>
      </w:r>
      <w:r w:rsidR="00B639F6">
        <w:rPr>
          <w:rFonts w:ascii="Tahoma" w:hAnsi="Tahoma" w:cs="Tahoma"/>
          <w:szCs w:val="22"/>
          <w:lang w:val="el-GR"/>
        </w:rPr>
        <w:t xml:space="preserve">χωρητικότητας </w:t>
      </w:r>
      <w:r w:rsidR="00FF2220">
        <w:rPr>
          <w:rFonts w:ascii="Tahoma" w:hAnsi="Tahoma" w:cs="Tahoma"/>
          <w:szCs w:val="22"/>
          <w:lang w:val="el-GR"/>
        </w:rPr>
        <w:t>12</w:t>
      </w:r>
      <w:r w:rsidR="00B639F6">
        <w:rPr>
          <w:rFonts w:ascii="Tahoma" w:hAnsi="Tahoma" w:cs="Tahoma"/>
          <w:szCs w:val="22"/>
          <w:lang w:val="el-GR"/>
        </w:rPr>
        <w:t xml:space="preserve">0 </w:t>
      </w:r>
      <w:r w:rsidR="00B639F6">
        <w:rPr>
          <w:rFonts w:ascii="Tahoma" w:hAnsi="Tahoma" w:cs="Tahoma"/>
          <w:szCs w:val="22"/>
          <w:lang w:val="en-US"/>
        </w:rPr>
        <w:t>lit</w:t>
      </w:r>
      <w:r w:rsidR="00B639F6" w:rsidRPr="00B639F6">
        <w:rPr>
          <w:rFonts w:ascii="Tahoma" w:hAnsi="Tahoma" w:cs="Tahoma"/>
          <w:szCs w:val="22"/>
          <w:lang w:val="el-GR"/>
        </w:rPr>
        <w:t xml:space="preserve"> </w:t>
      </w:r>
      <w:r>
        <w:rPr>
          <w:rFonts w:ascii="Tahoma" w:hAnsi="Tahoma" w:cs="Tahoma"/>
          <w:szCs w:val="22"/>
          <w:lang w:val="el-GR"/>
        </w:rPr>
        <w:t xml:space="preserve">περιλαμβανομένων </w:t>
      </w:r>
    </w:p>
    <w:p w14:paraId="7D67B4E7" w14:textId="77777777" w:rsidR="004B0F98" w:rsidRDefault="00B639F6"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932227">
        <w:rPr>
          <w:rFonts w:ascii="Tahoma" w:hAnsi="Tahoma" w:cs="Tahoma"/>
          <w:szCs w:val="22"/>
          <w:lang w:val="el-GR"/>
        </w:rPr>
        <w:t xml:space="preserve">των υδραυλικών </w:t>
      </w:r>
      <w:r w:rsidR="004B0F98">
        <w:rPr>
          <w:rFonts w:ascii="Tahoma" w:hAnsi="Tahoma" w:cs="Tahoma"/>
          <w:szCs w:val="22"/>
          <w:lang w:val="el-GR"/>
        </w:rPr>
        <w:t xml:space="preserve">συνδέσεων </w:t>
      </w:r>
      <w:r w:rsidR="00932227">
        <w:rPr>
          <w:rFonts w:ascii="Tahoma" w:hAnsi="Tahoma" w:cs="Tahoma"/>
          <w:szCs w:val="22"/>
          <w:lang w:val="el-GR"/>
        </w:rPr>
        <w:t>και ηλεκτρολογικών συνδέσεων</w:t>
      </w:r>
      <w:r w:rsidR="004B0F98" w:rsidRPr="004B0F98">
        <w:rPr>
          <w:rFonts w:ascii="Tahoma" w:hAnsi="Tahoma" w:cs="Tahoma"/>
          <w:szCs w:val="22"/>
          <w:lang w:val="el-GR"/>
        </w:rPr>
        <w:t xml:space="preserve"> </w:t>
      </w:r>
      <w:r w:rsidR="004B0F98">
        <w:rPr>
          <w:rFonts w:ascii="Tahoma" w:hAnsi="Tahoma" w:cs="Tahoma"/>
          <w:szCs w:val="22"/>
          <w:lang w:val="el-GR"/>
        </w:rPr>
        <w:t xml:space="preserve">με τροφοδοσία από τον </w:t>
      </w:r>
    </w:p>
    <w:p w14:paraId="708B3E49" w14:textId="36847A8F" w:rsidR="00932227" w:rsidRPr="00295239" w:rsidRDefault="004B0F98"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πλησιέστερο πίνακα</w:t>
      </w:r>
      <w:r w:rsidR="00932227">
        <w:rPr>
          <w:rFonts w:ascii="Tahoma" w:hAnsi="Tahoma" w:cs="Tahoma"/>
          <w:szCs w:val="22"/>
          <w:lang w:val="el-GR"/>
        </w:rPr>
        <w:t xml:space="preserve">. </w:t>
      </w:r>
    </w:p>
    <w:p w14:paraId="5737D5AB" w14:textId="77777777" w:rsidR="003A7C1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w:t>
      </w:r>
      <w:r w:rsidRPr="00295239">
        <w:rPr>
          <w:rFonts w:ascii="Tahoma" w:hAnsi="Tahoma" w:cs="Tahoma"/>
          <w:szCs w:val="22"/>
          <w:lang w:val="el-GR"/>
        </w:rPr>
        <w:tab/>
        <w:t xml:space="preserve">Κατασκευάζονται νέες τοιχοποιίες δρομικές και </w:t>
      </w:r>
      <w:proofErr w:type="spellStart"/>
      <w:r w:rsidRPr="00295239">
        <w:rPr>
          <w:rFonts w:ascii="Tahoma" w:hAnsi="Tahoma" w:cs="Tahoma"/>
          <w:szCs w:val="22"/>
          <w:lang w:val="el-GR"/>
        </w:rPr>
        <w:t>μπατικές</w:t>
      </w:r>
      <w:proofErr w:type="spellEnd"/>
      <w:r w:rsidRPr="00295239">
        <w:rPr>
          <w:rFonts w:ascii="Tahoma" w:hAnsi="Tahoma" w:cs="Tahoma"/>
          <w:szCs w:val="22"/>
          <w:lang w:val="el-GR"/>
        </w:rPr>
        <w:t xml:space="preserve"> με δύο σενάζ </w:t>
      </w:r>
      <w:proofErr w:type="spellStart"/>
      <w:r w:rsidRPr="00295239">
        <w:rPr>
          <w:rFonts w:ascii="Tahoma" w:hAnsi="Tahoma" w:cs="Tahoma"/>
          <w:szCs w:val="22"/>
          <w:lang w:val="el-GR"/>
        </w:rPr>
        <w:t>έκαστη</w:t>
      </w:r>
      <w:proofErr w:type="spellEnd"/>
      <w:r w:rsidRPr="00295239">
        <w:rPr>
          <w:rFonts w:ascii="Tahoma" w:hAnsi="Tahoma" w:cs="Tahoma"/>
          <w:szCs w:val="22"/>
          <w:lang w:val="el-GR"/>
        </w:rPr>
        <w:t xml:space="preserve">, </w:t>
      </w:r>
    </w:p>
    <w:p w14:paraId="19E3BB1C" w14:textId="2D587618" w:rsidR="003A7C19" w:rsidRDefault="003A7C19"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95239" w:rsidRPr="00295239">
        <w:rPr>
          <w:rFonts w:ascii="Tahoma" w:hAnsi="Tahoma" w:cs="Tahoma"/>
          <w:szCs w:val="22"/>
          <w:lang w:val="el-GR"/>
        </w:rPr>
        <w:t>σύμφωνα με το σχέδιο. Οι τοιχοποιίες των λουτρών ΑΜΕΑ</w:t>
      </w:r>
      <w:r>
        <w:rPr>
          <w:rFonts w:ascii="Tahoma" w:hAnsi="Tahoma" w:cs="Tahoma"/>
          <w:szCs w:val="22"/>
          <w:lang w:val="el-GR"/>
        </w:rPr>
        <w:t>, των λουτρών προσωπικού</w:t>
      </w:r>
      <w:r w:rsidR="00295239" w:rsidRPr="00295239">
        <w:rPr>
          <w:rFonts w:ascii="Tahoma" w:hAnsi="Tahoma" w:cs="Tahoma"/>
          <w:szCs w:val="22"/>
          <w:lang w:val="el-GR"/>
        </w:rPr>
        <w:t xml:space="preserve">, </w:t>
      </w:r>
    </w:p>
    <w:p w14:paraId="4A322E18" w14:textId="77777777" w:rsidR="003A7C19" w:rsidRDefault="003A7C19"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95239" w:rsidRPr="00295239">
        <w:rPr>
          <w:rFonts w:ascii="Tahoma" w:hAnsi="Tahoma" w:cs="Tahoma"/>
          <w:szCs w:val="22"/>
          <w:lang w:val="el-GR"/>
        </w:rPr>
        <w:t xml:space="preserve">οι τοιχοποιίες που είναι σε επαφή με τον διάδρομο και οι διαχωριστικές τοιχοποιίες </w:t>
      </w:r>
    </w:p>
    <w:p w14:paraId="6A7D7CD4" w14:textId="77777777" w:rsidR="003A7C19" w:rsidRDefault="003A7C19"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95239" w:rsidRPr="00295239">
        <w:rPr>
          <w:rFonts w:ascii="Tahoma" w:hAnsi="Tahoma" w:cs="Tahoma"/>
          <w:szCs w:val="22"/>
          <w:lang w:val="el-GR"/>
        </w:rPr>
        <w:t xml:space="preserve">μεταξύ των λουτρών αγοριών και κοριτσιών, θα φτάνουν μέχρι την οροφή και οι </w:t>
      </w:r>
    </w:p>
    <w:p w14:paraId="7D0B9081" w14:textId="30F31060" w:rsidR="00295239" w:rsidRDefault="003A7C19"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95239" w:rsidRPr="00295239">
        <w:rPr>
          <w:rFonts w:ascii="Tahoma" w:hAnsi="Tahoma" w:cs="Tahoma"/>
          <w:szCs w:val="22"/>
          <w:lang w:val="el-GR"/>
        </w:rPr>
        <w:t xml:space="preserve">υπόλοιπες των </w:t>
      </w:r>
      <w:bookmarkStart w:id="19" w:name="_Hlk188216405"/>
      <w:r w:rsidR="00295239">
        <w:rPr>
          <w:rFonts w:ascii="Tahoma" w:hAnsi="Tahoma" w:cs="Tahoma"/>
          <w:szCs w:val="22"/>
          <w:lang w:val="en-US"/>
        </w:rPr>
        <w:t>wc</w:t>
      </w:r>
      <w:bookmarkEnd w:id="19"/>
      <w:r w:rsidR="00295239" w:rsidRPr="00295239">
        <w:rPr>
          <w:rFonts w:ascii="Tahoma" w:hAnsi="Tahoma" w:cs="Tahoma"/>
          <w:szCs w:val="22"/>
          <w:lang w:val="el-GR"/>
        </w:rPr>
        <w:t xml:space="preserve"> μέχρι ύψους 2.</w:t>
      </w:r>
      <w:r>
        <w:rPr>
          <w:rFonts w:ascii="Tahoma" w:hAnsi="Tahoma" w:cs="Tahoma"/>
          <w:szCs w:val="22"/>
          <w:lang w:val="el-GR"/>
        </w:rPr>
        <w:t>4</w:t>
      </w:r>
      <w:r w:rsidR="00295239" w:rsidRPr="00295239">
        <w:rPr>
          <w:rFonts w:ascii="Tahoma" w:hAnsi="Tahoma" w:cs="Tahoma"/>
          <w:szCs w:val="22"/>
          <w:lang w:val="el-GR"/>
        </w:rPr>
        <w:t>0 μ από το δάπεδο.</w:t>
      </w:r>
    </w:p>
    <w:p w14:paraId="263B9F79" w14:textId="5B8C88F5" w:rsidR="00340F37" w:rsidRDefault="00340F37"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w:t>
      </w:r>
      <w:r w:rsidR="009C3DD2">
        <w:rPr>
          <w:rFonts w:ascii="Tahoma" w:hAnsi="Tahoma" w:cs="Tahoma"/>
          <w:szCs w:val="22"/>
          <w:lang w:val="el-GR"/>
        </w:rPr>
        <w:t xml:space="preserve">        </w:t>
      </w:r>
      <w:r>
        <w:rPr>
          <w:rFonts w:ascii="Tahoma" w:hAnsi="Tahoma" w:cs="Tahoma"/>
          <w:szCs w:val="22"/>
          <w:lang w:val="el-GR"/>
        </w:rPr>
        <w:t xml:space="preserve">Τοποθετούνται μαρμαροποδιές στις θέσεις των νέων παραθύρων από λευκό μάρμαρο </w:t>
      </w:r>
    </w:p>
    <w:p w14:paraId="72549E19" w14:textId="7611D599" w:rsidR="00340F37" w:rsidRPr="00295239" w:rsidRDefault="00340F37"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Καβάλας πάχους 3 εκ. με </w:t>
      </w:r>
      <w:proofErr w:type="spellStart"/>
      <w:r w:rsidR="00AE0AF2">
        <w:rPr>
          <w:rFonts w:ascii="Tahoma" w:hAnsi="Tahoma" w:cs="Tahoma"/>
          <w:szCs w:val="22"/>
          <w:lang w:val="el-GR"/>
        </w:rPr>
        <w:t>μπιζωτάρισμα</w:t>
      </w:r>
      <w:proofErr w:type="spellEnd"/>
      <w:r w:rsidR="00AE0AF2">
        <w:rPr>
          <w:rFonts w:ascii="Tahoma" w:hAnsi="Tahoma" w:cs="Tahoma"/>
          <w:szCs w:val="22"/>
          <w:lang w:val="el-GR"/>
        </w:rPr>
        <w:t xml:space="preserve"> των ακμών</w:t>
      </w:r>
      <w:r>
        <w:rPr>
          <w:rFonts w:ascii="Tahoma" w:hAnsi="Tahoma" w:cs="Tahoma"/>
          <w:szCs w:val="22"/>
          <w:lang w:val="el-GR"/>
        </w:rPr>
        <w:t xml:space="preserve"> στα </w:t>
      </w:r>
      <w:proofErr w:type="spellStart"/>
      <w:r>
        <w:rPr>
          <w:rFonts w:ascii="Tahoma" w:hAnsi="Tahoma" w:cs="Tahoma"/>
          <w:szCs w:val="22"/>
          <w:lang w:val="el-GR"/>
        </w:rPr>
        <w:t>σόκορα</w:t>
      </w:r>
      <w:proofErr w:type="spellEnd"/>
      <w:r>
        <w:rPr>
          <w:rFonts w:ascii="Tahoma" w:hAnsi="Tahoma" w:cs="Tahoma"/>
          <w:szCs w:val="22"/>
          <w:lang w:val="el-GR"/>
        </w:rPr>
        <w:t>.</w:t>
      </w:r>
    </w:p>
    <w:p w14:paraId="3FB38D50" w14:textId="05D1FB6D" w:rsidR="00295239" w:rsidRPr="0029523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w:t>
      </w:r>
      <w:r w:rsidRPr="00295239">
        <w:rPr>
          <w:rFonts w:ascii="Tahoma" w:hAnsi="Tahoma" w:cs="Tahoma"/>
          <w:szCs w:val="22"/>
          <w:lang w:val="el-GR"/>
        </w:rPr>
        <w:tab/>
        <w:t xml:space="preserve">Επιχρίονται όλες οι </w:t>
      </w:r>
      <w:r w:rsidR="00696225">
        <w:rPr>
          <w:rFonts w:ascii="Tahoma" w:hAnsi="Tahoma" w:cs="Tahoma"/>
          <w:szCs w:val="22"/>
          <w:lang w:val="el-GR"/>
        </w:rPr>
        <w:t xml:space="preserve">νέες </w:t>
      </w:r>
      <w:r w:rsidRPr="00295239">
        <w:rPr>
          <w:rFonts w:ascii="Tahoma" w:hAnsi="Tahoma" w:cs="Tahoma"/>
          <w:szCs w:val="22"/>
          <w:lang w:val="el-GR"/>
        </w:rPr>
        <w:t>τοιχοποιίες με τριπτό επίχρισμα μαρμαροκονίας.</w:t>
      </w:r>
    </w:p>
    <w:p w14:paraId="4F15ABBD" w14:textId="77777777" w:rsidR="003A7C1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w:t>
      </w:r>
      <w:r w:rsidRPr="00295239">
        <w:rPr>
          <w:rFonts w:ascii="Tahoma" w:hAnsi="Tahoma" w:cs="Tahoma"/>
          <w:szCs w:val="22"/>
          <w:lang w:val="el-GR"/>
        </w:rPr>
        <w:tab/>
        <w:t xml:space="preserve">Κατασκευάζονται υποστρώματα δαπέδων από </w:t>
      </w:r>
      <w:proofErr w:type="spellStart"/>
      <w:r w:rsidRPr="00295239">
        <w:rPr>
          <w:rFonts w:ascii="Tahoma" w:hAnsi="Tahoma" w:cs="Tahoma"/>
          <w:szCs w:val="22"/>
          <w:lang w:val="el-GR"/>
        </w:rPr>
        <w:t>γαρμπιλομπετόν</w:t>
      </w:r>
      <w:proofErr w:type="spellEnd"/>
      <w:r w:rsidRPr="00295239">
        <w:rPr>
          <w:rFonts w:ascii="Tahoma" w:hAnsi="Tahoma" w:cs="Tahoma"/>
          <w:szCs w:val="22"/>
          <w:lang w:val="el-GR"/>
        </w:rPr>
        <w:t xml:space="preserve"> </w:t>
      </w:r>
      <w:r w:rsidRPr="001C28DF">
        <w:rPr>
          <w:rFonts w:ascii="Tahoma" w:hAnsi="Tahoma" w:cs="Tahoma"/>
          <w:szCs w:val="22"/>
        </w:rPr>
        <w:t>C</w:t>
      </w:r>
      <w:r w:rsidRPr="00295239">
        <w:rPr>
          <w:rFonts w:ascii="Tahoma" w:hAnsi="Tahoma" w:cs="Tahoma"/>
          <w:szCs w:val="22"/>
          <w:lang w:val="el-GR"/>
        </w:rPr>
        <w:t xml:space="preserve">16/20 στο </w:t>
      </w:r>
    </w:p>
    <w:p w14:paraId="6A42549F" w14:textId="5B2F58DA" w:rsidR="00295239" w:rsidRPr="00295239" w:rsidRDefault="003A7C19"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95239" w:rsidRPr="00295239">
        <w:rPr>
          <w:rFonts w:ascii="Tahoma" w:hAnsi="Tahoma" w:cs="Tahoma"/>
          <w:szCs w:val="22"/>
          <w:lang w:val="el-GR"/>
        </w:rPr>
        <w:t>απαιτούμενο πάχος.</w:t>
      </w:r>
    </w:p>
    <w:p w14:paraId="0DB54071" w14:textId="14A72669" w:rsidR="00295239" w:rsidRPr="0029523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w:t>
      </w:r>
      <w:r w:rsidRPr="00295239">
        <w:rPr>
          <w:rFonts w:ascii="Tahoma" w:hAnsi="Tahoma" w:cs="Tahoma"/>
          <w:szCs w:val="22"/>
          <w:lang w:val="el-GR"/>
        </w:rPr>
        <w:tab/>
        <w:t xml:space="preserve">Επιστρώνεται τσιμεντοκονία ρύσεων πάχους </w:t>
      </w:r>
      <w:r w:rsidR="00396E7F">
        <w:rPr>
          <w:rFonts w:ascii="Tahoma" w:hAnsi="Tahoma" w:cs="Tahoma"/>
          <w:szCs w:val="22"/>
          <w:lang w:val="el-GR"/>
        </w:rPr>
        <w:t>3</w:t>
      </w:r>
      <w:r w:rsidRPr="00295239">
        <w:rPr>
          <w:rFonts w:ascii="Tahoma" w:hAnsi="Tahoma" w:cs="Tahoma"/>
          <w:szCs w:val="22"/>
          <w:lang w:val="el-GR"/>
        </w:rPr>
        <w:t xml:space="preserve"> εκ. στα δάπεδα με κλίση απορροής προς </w:t>
      </w:r>
    </w:p>
    <w:p w14:paraId="7D75D902" w14:textId="77777777" w:rsidR="00295239" w:rsidRPr="0029523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 xml:space="preserve">          τα σιφώνια.</w:t>
      </w:r>
    </w:p>
    <w:p w14:paraId="2D131724" w14:textId="6FA7BD61" w:rsidR="00295239" w:rsidRPr="0029523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w:t>
      </w:r>
      <w:r w:rsidRPr="00295239">
        <w:rPr>
          <w:rFonts w:ascii="Tahoma" w:hAnsi="Tahoma" w:cs="Tahoma"/>
          <w:szCs w:val="22"/>
          <w:lang w:val="el-GR"/>
        </w:rPr>
        <w:tab/>
        <w:t>Επενδύονται οι τοίχοι μέχρι ύψους 2.</w:t>
      </w:r>
      <w:r w:rsidR="003A7C19">
        <w:rPr>
          <w:rFonts w:ascii="Tahoma" w:hAnsi="Tahoma" w:cs="Tahoma"/>
          <w:szCs w:val="22"/>
          <w:lang w:val="el-GR"/>
        </w:rPr>
        <w:t>4</w:t>
      </w:r>
      <w:r w:rsidRPr="00295239">
        <w:rPr>
          <w:rFonts w:ascii="Tahoma" w:hAnsi="Tahoma" w:cs="Tahoma"/>
          <w:szCs w:val="22"/>
          <w:lang w:val="el-GR"/>
        </w:rPr>
        <w:t xml:space="preserve">0 μ και η στέψη των χαμηλών τοίχων με έγχρωμα </w:t>
      </w:r>
    </w:p>
    <w:p w14:paraId="506B8BD4" w14:textId="77777777" w:rsidR="00295239" w:rsidRPr="0029523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 xml:space="preserve">          πλακίδια πορσελάνης διαστάσεων 30Χ60 και πρόσθεση ειδικής λωρίδας πλακιδίων </w:t>
      </w:r>
    </w:p>
    <w:p w14:paraId="48E0365B" w14:textId="77777777" w:rsidR="00295239" w:rsidRPr="0029523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 xml:space="preserve">          διάκρισης της χρήσης, επιλογής χρώματος της Υπηρεσίας. Οι εξωτερικές ακμές στους </w:t>
      </w:r>
    </w:p>
    <w:p w14:paraId="1B473E2B" w14:textId="77777777" w:rsidR="003A7C1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 xml:space="preserve">          τοίχους και στα οριζόντια πέρατα των επενδύσεων θα φέρουν γωνιόκρανα αλουμινίου. </w:t>
      </w:r>
      <w:r w:rsidR="003A7C19">
        <w:rPr>
          <w:rFonts w:ascii="Tahoma" w:hAnsi="Tahoma" w:cs="Tahoma"/>
          <w:szCs w:val="22"/>
          <w:lang w:val="el-GR"/>
        </w:rPr>
        <w:t xml:space="preserve">  </w:t>
      </w:r>
    </w:p>
    <w:p w14:paraId="664F8919" w14:textId="77777777" w:rsidR="003A7C19" w:rsidRDefault="003A7C19"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95239" w:rsidRPr="00295239">
        <w:rPr>
          <w:rFonts w:ascii="Tahoma" w:hAnsi="Tahoma" w:cs="Tahoma"/>
          <w:szCs w:val="22"/>
          <w:lang w:val="el-GR"/>
        </w:rPr>
        <w:t xml:space="preserve">Στη θέση κάθε νιπτήρα στα κοινά λουτρά και άνω αυτού δεν τοποθετηθούν πλακίδια, </w:t>
      </w:r>
    </w:p>
    <w:p w14:paraId="6FDC5B2E" w14:textId="637ACE82" w:rsidR="00295239" w:rsidRPr="00295239" w:rsidRDefault="003A7C19"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95239" w:rsidRPr="00295239">
        <w:rPr>
          <w:rFonts w:ascii="Tahoma" w:hAnsi="Tahoma" w:cs="Tahoma"/>
          <w:szCs w:val="22"/>
          <w:lang w:val="el-GR"/>
        </w:rPr>
        <w:t>αλλά καθρέπτης διαστάσεων 40Χ60.</w:t>
      </w:r>
    </w:p>
    <w:p w14:paraId="73A2E539" w14:textId="77777777" w:rsidR="00295239" w:rsidRPr="0029523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w:t>
      </w:r>
      <w:r w:rsidRPr="00295239">
        <w:rPr>
          <w:rFonts w:ascii="Tahoma" w:hAnsi="Tahoma" w:cs="Tahoma"/>
          <w:szCs w:val="22"/>
          <w:lang w:val="el-GR"/>
        </w:rPr>
        <w:tab/>
        <w:t>Επιστρώνονται τα δάπεδα με γρανιτοπλακίδια διαστάσεων 30Χ30.</w:t>
      </w:r>
    </w:p>
    <w:p w14:paraId="4B40C31A" w14:textId="77777777" w:rsidR="00295239" w:rsidRPr="0029523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w:t>
      </w:r>
      <w:r w:rsidRPr="00295239">
        <w:rPr>
          <w:rFonts w:ascii="Tahoma" w:hAnsi="Tahoma" w:cs="Tahoma"/>
          <w:szCs w:val="22"/>
          <w:lang w:val="el-GR"/>
        </w:rPr>
        <w:tab/>
        <w:t xml:space="preserve">Τοποθετούνται νέα λευκά είδη υγιεινής ήτοι, λεκάνες </w:t>
      </w:r>
      <w:proofErr w:type="spellStart"/>
      <w:r w:rsidRPr="00295239">
        <w:rPr>
          <w:rFonts w:ascii="Tahoma" w:hAnsi="Tahoma" w:cs="Tahoma"/>
          <w:szCs w:val="22"/>
          <w:lang w:val="el-GR"/>
        </w:rPr>
        <w:t>ευρωπαικού</w:t>
      </w:r>
      <w:proofErr w:type="spellEnd"/>
      <w:r w:rsidRPr="00295239">
        <w:rPr>
          <w:rFonts w:ascii="Tahoma" w:hAnsi="Tahoma" w:cs="Tahoma"/>
          <w:szCs w:val="22"/>
          <w:lang w:val="el-GR"/>
        </w:rPr>
        <w:t xml:space="preserve"> τύπου με </w:t>
      </w:r>
    </w:p>
    <w:p w14:paraId="3A4FB874" w14:textId="77777777" w:rsidR="003A7C1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 xml:space="preserve">           ενσωματωμένο δοχείο πλύσεως, λεκάνες ΑΜΕΑ με ενσωματωμένη χαρτοθήκη, </w:t>
      </w:r>
    </w:p>
    <w:p w14:paraId="721F7BE8" w14:textId="77777777" w:rsidR="003A7C19" w:rsidRDefault="003A7C19"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95239" w:rsidRPr="00295239">
        <w:rPr>
          <w:rFonts w:ascii="Tahoma" w:hAnsi="Tahoma" w:cs="Tahoma"/>
          <w:szCs w:val="22"/>
          <w:lang w:val="el-GR"/>
        </w:rPr>
        <w:t>σταθερές</w:t>
      </w:r>
      <w:r>
        <w:rPr>
          <w:rFonts w:ascii="Tahoma" w:hAnsi="Tahoma" w:cs="Tahoma"/>
          <w:szCs w:val="22"/>
          <w:lang w:val="el-GR"/>
        </w:rPr>
        <w:t xml:space="preserve"> </w:t>
      </w:r>
      <w:r w:rsidR="00295239" w:rsidRPr="00295239">
        <w:rPr>
          <w:rFonts w:ascii="Tahoma" w:hAnsi="Tahoma" w:cs="Tahoma"/>
          <w:szCs w:val="22"/>
          <w:lang w:val="el-GR"/>
        </w:rPr>
        <w:t xml:space="preserve">μπάρες λεκανών ΑΜΕΑ, κινητές μπάρες λεκανών ΑΜΕΑ, </w:t>
      </w:r>
      <w:proofErr w:type="spellStart"/>
      <w:r w:rsidR="00295239" w:rsidRPr="00295239">
        <w:rPr>
          <w:rFonts w:ascii="Tahoma" w:hAnsi="Tahoma" w:cs="Tahoma"/>
          <w:szCs w:val="22"/>
          <w:lang w:val="el-GR"/>
        </w:rPr>
        <w:t>ανακλινόμενοι</w:t>
      </w:r>
      <w:proofErr w:type="spellEnd"/>
      <w:r w:rsidR="00295239" w:rsidRPr="00295239">
        <w:rPr>
          <w:rFonts w:ascii="Tahoma" w:hAnsi="Tahoma" w:cs="Tahoma"/>
          <w:szCs w:val="22"/>
          <w:lang w:val="el-GR"/>
        </w:rPr>
        <w:t xml:space="preserve"> </w:t>
      </w:r>
    </w:p>
    <w:p w14:paraId="70232439" w14:textId="77777777" w:rsidR="003A7C19" w:rsidRDefault="003A7C19"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95239" w:rsidRPr="00295239">
        <w:rPr>
          <w:rFonts w:ascii="Tahoma" w:hAnsi="Tahoma" w:cs="Tahoma"/>
          <w:szCs w:val="22"/>
          <w:lang w:val="el-GR"/>
        </w:rPr>
        <w:t xml:space="preserve">καθρέπτες στα λουτρά ΑΜΕΑ, χαρτοθήκες κοινών λεκανών, νιπτήρες κοινών λουτρών </w:t>
      </w:r>
    </w:p>
    <w:p w14:paraId="0977AED0" w14:textId="77777777" w:rsidR="003A7C19" w:rsidRDefault="003A7C19"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95239" w:rsidRPr="00295239">
        <w:rPr>
          <w:rFonts w:ascii="Tahoma" w:hAnsi="Tahoma" w:cs="Tahoma"/>
          <w:szCs w:val="22"/>
          <w:lang w:val="el-GR"/>
        </w:rPr>
        <w:t xml:space="preserve">και νιπτήρες λουτρών ΑΜΕΑ. Οι κοινοί νιπτήρες θα είναι τύπου </w:t>
      </w:r>
      <w:proofErr w:type="spellStart"/>
      <w:r w:rsidR="00295239">
        <w:rPr>
          <w:rFonts w:ascii="Tahoma" w:hAnsi="Tahoma" w:cs="Tahoma"/>
          <w:szCs w:val="22"/>
          <w:lang w:val="en-US"/>
        </w:rPr>
        <w:t>ovaloux</w:t>
      </w:r>
      <w:proofErr w:type="spellEnd"/>
      <w:r w:rsidR="00295239" w:rsidRPr="00295239">
        <w:rPr>
          <w:rFonts w:ascii="Tahoma" w:hAnsi="Tahoma" w:cs="Tahoma"/>
          <w:szCs w:val="22"/>
          <w:lang w:val="el-GR"/>
        </w:rPr>
        <w:t xml:space="preserve">, οι οποίοι θα </w:t>
      </w:r>
    </w:p>
    <w:p w14:paraId="4C4C3067" w14:textId="77777777" w:rsidR="00EB6743" w:rsidRDefault="003A7C19"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lastRenderedPageBreak/>
        <w:t xml:space="preserve">           </w:t>
      </w:r>
      <w:r w:rsidR="00295239" w:rsidRPr="00295239">
        <w:rPr>
          <w:rFonts w:ascii="Tahoma" w:hAnsi="Tahoma" w:cs="Tahoma"/>
          <w:szCs w:val="22"/>
          <w:lang w:val="el-GR"/>
        </w:rPr>
        <w:t xml:space="preserve">ενσωματωθούν σε </w:t>
      </w:r>
      <w:r w:rsidR="00A067D4">
        <w:rPr>
          <w:rFonts w:ascii="Tahoma" w:hAnsi="Tahoma" w:cs="Tahoma"/>
          <w:szCs w:val="22"/>
          <w:lang w:val="el-GR"/>
        </w:rPr>
        <w:t xml:space="preserve">λευκό </w:t>
      </w:r>
      <w:r w:rsidR="00295239" w:rsidRPr="00295239">
        <w:rPr>
          <w:rFonts w:ascii="Tahoma" w:hAnsi="Tahoma" w:cs="Tahoma"/>
          <w:szCs w:val="22"/>
          <w:lang w:val="el-GR"/>
        </w:rPr>
        <w:t xml:space="preserve">πάγκο </w:t>
      </w:r>
      <w:r w:rsidR="00EB6743">
        <w:rPr>
          <w:rFonts w:ascii="Tahoma" w:hAnsi="Tahoma" w:cs="Tahoma"/>
          <w:szCs w:val="22"/>
          <w:lang w:val="el-GR"/>
        </w:rPr>
        <w:t xml:space="preserve">από μάρμαρο Βεροίας </w:t>
      </w:r>
      <w:r w:rsidR="00295239" w:rsidRPr="00295239">
        <w:rPr>
          <w:rFonts w:ascii="Tahoma" w:hAnsi="Tahoma" w:cs="Tahoma"/>
          <w:szCs w:val="22"/>
          <w:lang w:val="el-GR"/>
        </w:rPr>
        <w:t xml:space="preserve">πάχους 3 εκ. </w:t>
      </w:r>
      <w:r w:rsidR="00EB6743">
        <w:rPr>
          <w:rFonts w:ascii="Tahoma" w:hAnsi="Tahoma" w:cs="Tahoma"/>
          <w:szCs w:val="22"/>
          <w:lang w:val="el-GR"/>
        </w:rPr>
        <w:t xml:space="preserve">με στρογγυλευμένο </w:t>
      </w:r>
    </w:p>
    <w:p w14:paraId="0530E92D" w14:textId="77777777" w:rsidR="00EB6743" w:rsidRDefault="00EB6743"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proofErr w:type="spellStart"/>
      <w:r>
        <w:rPr>
          <w:rFonts w:ascii="Tahoma" w:hAnsi="Tahoma" w:cs="Tahoma"/>
          <w:szCs w:val="22"/>
          <w:lang w:val="el-GR"/>
        </w:rPr>
        <w:t>σόκορο</w:t>
      </w:r>
      <w:proofErr w:type="spellEnd"/>
      <w:r>
        <w:rPr>
          <w:rFonts w:ascii="Tahoma" w:hAnsi="Tahoma" w:cs="Tahoma"/>
          <w:szCs w:val="22"/>
          <w:lang w:val="el-GR"/>
        </w:rPr>
        <w:t xml:space="preserve"> (μονό τσιμπούκι), </w:t>
      </w:r>
      <w:r w:rsidR="00295239" w:rsidRPr="00295239">
        <w:rPr>
          <w:rFonts w:ascii="Tahoma" w:hAnsi="Tahoma" w:cs="Tahoma"/>
          <w:szCs w:val="22"/>
          <w:lang w:val="el-GR"/>
        </w:rPr>
        <w:t xml:space="preserve">επί </w:t>
      </w:r>
      <w:r w:rsidR="00906882">
        <w:rPr>
          <w:rFonts w:ascii="Tahoma" w:hAnsi="Tahoma" w:cs="Tahoma"/>
          <w:szCs w:val="22"/>
          <w:lang w:val="el-GR"/>
        </w:rPr>
        <w:t>γαλβανισμένης</w:t>
      </w:r>
      <w:r w:rsidR="002D74CE" w:rsidRPr="002D74CE">
        <w:rPr>
          <w:rFonts w:ascii="Tahoma" w:hAnsi="Tahoma" w:cs="Tahoma"/>
          <w:szCs w:val="22"/>
          <w:lang w:val="el-GR"/>
        </w:rPr>
        <w:t xml:space="preserve"> </w:t>
      </w:r>
      <w:r w:rsidR="00295239" w:rsidRPr="00295239">
        <w:rPr>
          <w:rFonts w:ascii="Tahoma" w:hAnsi="Tahoma" w:cs="Tahoma"/>
          <w:szCs w:val="22"/>
          <w:lang w:val="el-GR"/>
        </w:rPr>
        <w:t xml:space="preserve">σιδηροκατασκευής, σύμφωνα με το </w:t>
      </w:r>
    </w:p>
    <w:p w14:paraId="5A0E03BC" w14:textId="3F1009B5" w:rsidR="00295239" w:rsidRPr="00295239" w:rsidRDefault="00EB6743"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95239" w:rsidRPr="00295239">
        <w:rPr>
          <w:rFonts w:ascii="Tahoma" w:hAnsi="Tahoma" w:cs="Tahoma"/>
          <w:szCs w:val="22"/>
          <w:lang w:val="el-GR"/>
        </w:rPr>
        <w:t>σχέδιο λεπτομέρειας.</w:t>
      </w:r>
    </w:p>
    <w:p w14:paraId="20B11A3A" w14:textId="77777777" w:rsidR="001E6EB9" w:rsidRDefault="00295239" w:rsidP="00295239">
      <w:pPr>
        <w:pStyle w:val="Header"/>
        <w:tabs>
          <w:tab w:val="left" w:pos="709"/>
        </w:tabs>
        <w:spacing w:after="120"/>
        <w:ind w:right="-142"/>
        <w:jc w:val="both"/>
        <w:rPr>
          <w:rFonts w:ascii="Tahoma" w:hAnsi="Tahoma" w:cs="Tahoma"/>
          <w:szCs w:val="22"/>
          <w:lang w:val="el-GR"/>
        </w:rPr>
      </w:pPr>
      <w:bookmarkStart w:id="20" w:name="_Hlk188217292"/>
      <w:r w:rsidRPr="00295239">
        <w:rPr>
          <w:rFonts w:ascii="Tahoma" w:hAnsi="Tahoma" w:cs="Tahoma"/>
          <w:szCs w:val="22"/>
          <w:lang w:val="el-GR"/>
        </w:rPr>
        <w:t>•</w:t>
      </w:r>
      <w:r w:rsidRPr="00295239">
        <w:rPr>
          <w:rFonts w:ascii="Tahoma" w:hAnsi="Tahoma" w:cs="Tahoma"/>
          <w:szCs w:val="22"/>
          <w:lang w:val="el-GR"/>
        </w:rPr>
        <w:tab/>
        <w:t xml:space="preserve">Τοποθετούνται νέες θύρες </w:t>
      </w:r>
      <w:bookmarkEnd w:id="20"/>
      <w:r w:rsidRPr="00295239">
        <w:rPr>
          <w:rFonts w:ascii="Tahoma" w:hAnsi="Tahoma" w:cs="Tahoma"/>
          <w:szCs w:val="22"/>
          <w:lang w:val="el-GR"/>
        </w:rPr>
        <w:t xml:space="preserve">αλουμινίου </w:t>
      </w:r>
      <w:r w:rsidR="001E6EB9" w:rsidRPr="001E6EB9">
        <w:rPr>
          <w:rFonts w:ascii="Tahoma" w:hAnsi="Tahoma" w:cs="Tahoma"/>
          <w:szCs w:val="22"/>
          <w:lang w:val="el-GR"/>
        </w:rPr>
        <w:t xml:space="preserve"> (απόχρωσης </w:t>
      </w:r>
      <w:r w:rsidR="001E6EB9" w:rsidRPr="001E6EB9">
        <w:rPr>
          <w:rFonts w:ascii="Tahoma" w:hAnsi="Tahoma" w:cs="Tahoma"/>
          <w:b/>
          <w:bCs/>
          <w:szCs w:val="22"/>
          <w:lang w:val="el-GR"/>
        </w:rPr>
        <w:t>RAL 5014</w:t>
      </w:r>
      <w:r w:rsidR="001E6EB9" w:rsidRPr="001E6EB9">
        <w:rPr>
          <w:rFonts w:ascii="Tahoma" w:hAnsi="Tahoma" w:cs="Tahoma"/>
          <w:szCs w:val="22"/>
          <w:lang w:val="el-GR"/>
        </w:rPr>
        <w:t>)</w:t>
      </w:r>
      <w:r w:rsidR="001E6EB9">
        <w:rPr>
          <w:rFonts w:ascii="Tahoma" w:hAnsi="Tahoma" w:cs="Tahoma"/>
          <w:szCs w:val="22"/>
          <w:lang w:val="el-GR"/>
        </w:rPr>
        <w:t xml:space="preserve"> </w:t>
      </w:r>
      <w:r w:rsidRPr="00295239">
        <w:rPr>
          <w:rFonts w:ascii="Tahoma" w:hAnsi="Tahoma" w:cs="Tahoma"/>
          <w:szCs w:val="22"/>
          <w:lang w:val="el-GR"/>
        </w:rPr>
        <w:t xml:space="preserve">στα </w:t>
      </w:r>
      <w:r w:rsidRPr="008E374C">
        <w:rPr>
          <w:rFonts w:ascii="Tahoma" w:hAnsi="Tahoma" w:cs="Tahoma"/>
          <w:szCs w:val="22"/>
        </w:rPr>
        <w:t>wc</w:t>
      </w:r>
      <w:r w:rsidRPr="00295239">
        <w:rPr>
          <w:rFonts w:ascii="Tahoma" w:hAnsi="Tahoma" w:cs="Tahoma"/>
          <w:szCs w:val="22"/>
          <w:lang w:val="el-GR"/>
        </w:rPr>
        <w:t xml:space="preserve"> </w:t>
      </w:r>
      <w:r w:rsidR="001E6EB9">
        <w:rPr>
          <w:rFonts w:ascii="Tahoma" w:hAnsi="Tahoma" w:cs="Tahoma"/>
          <w:szCs w:val="22"/>
          <w:lang w:val="el-GR"/>
        </w:rPr>
        <w:t xml:space="preserve">μαθητών </w:t>
      </w:r>
    </w:p>
    <w:p w14:paraId="04537A3F" w14:textId="77777777" w:rsidR="001E6EB9" w:rsidRDefault="001E6EB9"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95239" w:rsidRPr="00295239">
        <w:rPr>
          <w:rFonts w:ascii="Tahoma" w:hAnsi="Tahoma" w:cs="Tahoma"/>
          <w:szCs w:val="22"/>
          <w:lang w:val="el-GR"/>
        </w:rPr>
        <w:t xml:space="preserve">αποτελούμενες από κάσα, φύλλο </w:t>
      </w:r>
      <w:r>
        <w:rPr>
          <w:rFonts w:ascii="Tahoma" w:hAnsi="Tahoma" w:cs="Tahoma"/>
          <w:szCs w:val="22"/>
          <w:lang w:val="el-GR"/>
        </w:rPr>
        <w:t>από περιμετρικό</w:t>
      </w:r>
      <w:r w:rsidR="00295239" w:rsidRPr="00295239">
        <w:rPr>
          <w:rFonts w:ascii="Tahoma" w:hAnsi="Tahoma" w:cs="Tahoma"/>
          <w:szCs w:val="22"/>
          <w:lang w:val="el-GR"/>
        </w:rPr>
        <w:t xml:space="preserve"> πλαίσιο </w:t>
      </w:r>
      <w:r>
        <w:rPr>
          <w:rFonts w:ascii="Tahoma" w:hAnsi="Tahoma" w:cs="Tahoma"/>
          <w:szCs w:val="22"/>
          <w:lang w:val="el-GR"/>
        </w:rPr>
        <w:t>με πλήρωση</w:t>
      </w:r>
      <w:r w:rsidR="00295239" w:rsidRPr="00295239">
        <w:rPr>
          <w:rFonts w:ascii="Tahoma" w:hAnsi="Tahoma" w:cs="Tahoma"/>
          <w:szCs w:val="22"/>
          <w:lang w:val="el-GR"/>
        </w:rPr>
        <w:t xml:space="preserve"> δοκ</w:t>
      </w:r>
      <w:r>
        <w:rPr>
          <w:rFonts w:ascii="Tahoma" w:hAnsi="Tahoma" w:cs="Tahoma"/>
          <w:szCs w:val="22"/>
          <w:lang w:val="el-GR"/>
        </w:rPr>
        <w:t xml:space="preserve">ούς </w:t>
      </w:r>
    </w:p>
    <w:p w14:paraId="624E35C8" w14:textId="77777777" w:rsidR="004D619C" w:rsidRDefault="001E6EB9"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αλουμινίου</w:t>
      </w:r>
      <w:r w:rsidR="00295239" w:rsidRPr="00295239">
        <w:rPr>
          <w:rFonts w:ascii="Tahoma" w:hAnsi="Tahoma" w:cs="Tahoma"/>
          <w:szCs w:val="22"/>
          <w:lang w:val="el-GR"/>
        </w:rPr>
        <w:t xml:space="preserve"> πλάτους 10 εκ. (</w:t>
      </w:r>
      <w:proofErr w:type="spellStart"/>
      <w:r w:rsidR="00295239" w:rsidRPr="00295239">
        <w:rPr>
          <w:rFonts w:ascii="Tahoma" w:hAnsi="Tahoma" w:cs="Tahoma"/>
          <w:szCs w:val="22"/>
          <w:lang w:val="el-GR"/>
        </w:rPr>
        <w:t>ραμποτέ</w:t>
      </w:r>
      <w:proofErr w:type="spellEnd"/>
      <w:r w:rsidR="00295239" w:rsidRPr="00295239">
        <w:rPr>
          <w:rFonts w:ascii="Tahoma" w:hAnsi="Tahoma" w:cs="Tahoma"/>
          <w:szCs w:val="22"/>
          <w:lang w:val="el-GR"/>
        </w:rPr>
        <w:t>),</w:t>
      </w:r>
      <w:r>
        <w:rPr>
          <w:rFonts w:ascii="Tahoma" w:hAnsi="Tahoma" w:cs="Tahoma"/>
          <w:szCs w:val="22"/>
          <w:lang w:val="el-GR"/>
        </w:rPr>
        <w:t xml:space="preserve"> </w:t>
      </w:r>
      <w:r w:rsidR="00295239" w:rsidRPr="00295239">
        <w:rPr>
          <w:rFonts w:ascii="Tahoma" w:hAnsi="Tahoma" w:cs="Tahoma"/>
          <w:szCs w:val="22"/>
          <w:lang w:val="el-GR"/>
        </w:rPr>
        <w:t xml:space="preserve">πόμολο τύπου χούφτας και εσωτερικό </w:t>
      </w:r>
    </w:p>
    <w:p w14:paraId="49D900E2" w14:textId="175FD612" w:rsidR="00295239" w:rsidRPr="00295239" w:rsidRDefault="004D619C"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ενισχυμένο </w:t>
      </w:r>
      <w:r w:rsidR="00295239" w:rsidRPr="00295239">
        <w:rPr>
          <w:rFonts w:ascii="Tahoma" w:hAnsi="Tahoma" w:cs="Tahoma"/>
          <w:szCs w:val="22"/>
          <w:lang w:val="el-GR"/>
        </w:rPr>
        <w:t>σύρτη</w:t>
      </w:r>
      <w:r>
        <w:rPr>
          <w:rFonts w:ascii="Tahoma" w:hAnsi="Tahoma" w:cs="Tahoma"/>
          <w:szCs w:val="22"/>
          <w:lang w:val="el-GR"/>
        </w:rPr>
        <w:t xml:space="preserve"> αλουμινίου </w:t>
      </w:r>
      <w:r w:rsidR="00295239" w:rsidRPr="00295239">
        <w:rPr>
          <w:rFonts w:ascii="Tahoma" w:hAnsi="Tahoma" w:cs="Tahoma"/>
          <w:szCs w:val="22"/>
          <w:lang w:val="el-GR"/>
        </w:rPr>
        <w:t>βαρέως τύπου.</w:t>
      </w:r>
    </w:p>
    <w:p w14:paraId="53412B87" w14:textId="77777777" w:rsidR="003A7C1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w:t>
      </w:r>
      <w:r w:rsidRPr="00295239">
        <w:rPr>
          <w:rFonts w:ascii="Tahoma" w:hAnsi="Tahoma" w:cs="Tahoma"/>
          <w:szCs w:val="22"/>
          <w:lang w:val="el-GR"/>
        </w:rPr>
        <w:tab/>
        <w:t>Τοποθετούνται νέες ξύλινες θύρες στις εισόδους των λουτρών κοριτσιών, αγοριών</w:t>
      </w:r>
      <w:r w:rsidR="003A7C19">
        <w:rPr>
          <w:rFonts w:ascii="Tahoma" w:hAnsi="Tahoma" w:cs="Tahoma"/>
          <w:szCs w:val="22"/>
          <w:lang w:val="el-GR"/>
        </w:rPr>
        <w:t xml:space="preserve">, </w:t>
      </w:r>
    </w:p>
    <w:p w14:paraId="7951C11E" w14:textId="77777777" w:rsidR="008A4783" w:rsidRDefault="003A7C19"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προσωπικού</w:t>
      </w:r>
      <w:r w:rsidR="00295239" w:rsidRPr="00295239">
        <w:rPr>
          <w:rFonts w:ascii="Tahoma" w:hAnsi="Tahoma" w:cs="Tahoma"/>
          <w:szCs w:val="22"/>
          <w:lang w:val="el-GR"/>
        </w:rPr>
        <w:t xml:space="preserve"> και ΑΜΕΑ, αποτελούμενες από μεταλλική γαλβανισμένη και </w:t>
      </w:r>
      <w:r w:rsidR="008A4783">
        <w:rPr>
          <w:rFonts w:ascii="Tahoma" w:hAnsi="Tahoma" w:cs="Tahoma"/>
          <w:szCs w:val="22"/>
          <w:lang w:val="el-GR"/>
        </w:rPr>
        <w:t xml:space="preserve">βαμμένη </w:t>
      </w:r>
    </w:p>
    <w:p w14:paraId="37578698" w14:textId="77777777" w:rsidR="008A4783" w:rsidRDefault="008A4783"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95239" w:rsidRPr="00295239">
        <w:rPr>
          <w:rFonts w:ascii="Tahoma" w:hAnsi="Tahoma" w:cs="Tahoma"/>
          <w:szCs w:val="22"/>
          <w:lang w:val="el-GR"/>
        </w:rPr>
        <w:t xml:space="preserve">στρατζαριστή κάσα με αντικραδασμικό περιμετρικό λάστιχο, φύλλα από μοριοσανίδα </w:t>
      </w:r>
    </w:p>
    <w:p w14:paraId="1485AEEA" w14:textId="77777777" w:rsidR="008A4783" w:rsidRDefault="008A4783"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95239" w:rsidRPr="00295239">
        <w:rPr>
          <w:rFonts w:ascii="Tahoma" w:hAnsi="Tahoma" w:cs="Tahoma"/>
          <w:szCs w:val="22"/>
          <w:lang w:val="el-GR"/>
        </w:rPr>
        <w:t xml:space="preserve">πάχους 4 εκ. </w:t>
      </w:r>
      <w:proofErr w:type="spellStart"/>
      <w:r w:rsidR="00295239" w:rsidRPr="00295239">
        <w:rPr>
          <w:rFonts w:ascii="Tahoma" w:hAnsi="Tahoma" w:cs="Tahoma"/>
          <w:szCs w:val="22"/>
          <w:lang w:val="el-GR"/>
        </w:rPr>
        <w:t>επενεδυμένα</w:t>
      </w:r>
      <w:proofErr w:type="spellEnd"/>
      <w:r w:rsidR="00295239" w:rsidRPr="00295239">
        <w:rPr>
          <w:rFonts w:ascii="Tahoma" w:hAnsi="Tahoma" w:cs="Tahoma"/>
          <w:szCs w:val="22"/>
          <w:lang w:val="el-GR"/>
        </w:rPr>
        <w:t xml:space="preserve"> αμφίπλευρα με φορμάικα, πόμολα ανοξείδωτα σχήματος Π </w:t>
      </w:r>
    </w:p>
    <w:p w14:paraId="01EE6D0B" w14:textId="77777777" w:rsidR="008A4783" w:rsidRDefault="008A4783"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95239" w:rsidRPr="00295239">
        <w:rPr>
          <w:rFonts w:ascii="Tahoma" w:hAnsi="Tahoma" w:cs="Tahoma"/>
          <w:szCs w:val="22"/>
          <w:lang w:val="el-GR"/>
        </w:rPr>
        <w:t>με τετράγωνη ανοξείδωτη πλάκα (Διάσταση πλάκας : 170</w:t>
      </w:r>
      <w:r w:rsidR="00295239" w:rsidRPr="007536A8">
        <w:rPr>
          <w:rFonts w:ascii="Tahoma" w:hAnsi="Tahoma" w:cs="Tahoma"/>
          <w:szCs w:val="22"/>
        </w:rPr>
        <w:t>mm</w:t>
      </w:r>
      <w:r w:rsidR="00295239" w:rsidRPr="00295239">
        <w:rPr>
          <w:rFonts w:ascii="Tahoma" w:hAnsi="Tahoma" w:cs="Tahoma"/>
          <w:szCs w:val="22"/>
          <w:lang w:val="el-GR"/>
        </w:rPr>
        <w:t xml:space="preserve"> </w:t>
      </w:r>
      <w:r w:rsidR="00295239" w:rsidRPr="007536A8">
        <w:rPr>
          <w:rFonts w:ascii="Tahoma" w:hAnsi="Tahoma" w:cs="Tahoma"/>
          <w:szCs w:val="22"/>
        </w:rPr>
        <w:t>x</w:t>
      </w:r>
      <w:r w:rsidR="00295239" w:rsidRPr="00295239">
        <w:rPr>
          <w:rFonts w:ascii="Tahoma" w:hAnsi="Tahoma" w:cs="Tahoma"/>
          <w:szCs w:val="22"/>
          <w:lang w:val="el-GR"/>
        </w:rPr>
        <w:t xml:space="preserve"> 170</w:t>
      </w:r>
      <w:r w:rsidR="00295239" w:rsidRPr="007536A8">
        <w:rPr>
          <w:rFonts w:ascii="Tahoma" w:hAnsi="Tahoma" w:cs="Tahoma"/>
          <w:szCs w:val="22"/>
        </w:rPr>
        <w:t>mm</w:t>
      </w:r>
      <w:r w:rsidR="00295239" w:rsidRPr="00295239">
        <w:rPr>
          <w:rFonts w:ascii="Tahoma" w:hAnsi="Tahoma" w:cs="Tahoma"/>
          <w:szCs w:val="22"/>
          <w:lang w:val="el-GR"/>
        </w:rPr>
        <w:t xml:space="preserve">) και χωνευτές </w:t>
      </w:r>
    </w:p>
    <w:p w14:paraId="6A1BE5FB" w14:textId="77777777" w:rsidR="003C765F" w:rsidRDefault="008A4783"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95239" w:rsidRPr="00295239">
        <w:rPr>
          <w:rFonts w:ascii="Tahoma" w:hAnsi="Tahoma" w:cs="Tahoma"/>
          <w:szCs w:val="22"/>
          <w:lang w:val="el-GR"/>
        </w:rPr>
        <w:t>κλειδαριές ασφαλείας.</w:t>
      </w:r>
      <w:r w:rsidR="003C765F">
        <w:rPr>
          <w:rFonts w:ascii="Tahoma" w:hAnsi="Tahoma" w:cs="Tahoma"/>
          <w:szCs w:val="22"/>
          <w:lang w:val="el-GR"/>
        </w:rPr>
        <w:t xml:space="preserve"> Στις θύρες των λουτρών προσωπικού οι κλειδαριές θα είναι </w:t>
      </w:r>
    </w:p>
    <w:p w14:paraId="0B43AE47" w14:textId="72FB0000" w:rsidR="00295239" w:rsidRPr="00295239" w:rsidRDefault="003C765F"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κλειδαριές ενδείξεως κατάληψης του χώρου.</w:t>
      </w:r>
    </w:p>
    <w:p w14:paraId="3C2F0275" w14:textId="4A5A4056" w:rsidR="003A7C1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 xml:space="preserve">          Στ</w:t>
      </w:r>
      <w:r w:rsidR="0003650B">
        <w:rPr>
          <w:rFonts w:ascii="Tahoma" w:hAnsi="Tahoma" w:cs="Tahoma"/>
          <w:szCs w:val="22"/>
          <w:lang w:val="el-GR"/>
        </w:rPr>
        <w:t>η</w:t>
      </w:r>
      <w:r w:rsidRPr="00295239">
        <w:rPr>
          <w:rFonts w:ascii="Tahoma" w:hAnsi="Tahoma" w:cs="Tahoma"/>
          <w:szCs w:val="22"/>
          <w:lang w:val="el-GR"/>
        </w:rPr>
        <w:t xml:space="preserve"> θύρ</w:t>
      </w:r>
      <w:r w:rsidR="0003650B">
        <w:rPr>
          <w:rFonts w:ascii="Tahoma" w:hAnsi="Tahoma" w:cs="Tahoma"/>
          <w:szCs w:val="22"/>
          <w:lang w:val="el-GR"/>
        </w:rPr>
        <w:t>α</w:t>
      </w:r>
      <w:r w:rsidRPr="00295239">
        <w:rPr>
          <w:rFonts w:ascii="Tahoma" w:hAnsi="Tahoma" w:cs="Tahoma"/>
          <w:szCs w:val="22"/>
          <w:lang w:val="el-GR"/>
        </w:rPr>
        <w:t xml:space="preserve"> τ</w:t>
      </w:r>
      <w:r w:rsidR="0003650B">
        <w:rPr>
          <w:rFonts w:ascii="Tahoma" w:hAnsi="Tahoma" w:cs="Tahoma"/>
          <w:szCs w:val="22"/>
          <w:lang w:val="el-GR"/>
        </w:rPr>
        <w:t>ου</w:t>
      </w:r>
      <w:r w:rsidRPr="00295239">
        <w:rPr>
          <w:rFonts w:ascii="Tahoma" w:hAnsi="Tahoma" w:cs="Tahoma"/>
          <w:szCs w:val="22"/>
          <w:lang w:val="el-GR"/>
        </w:rPr>
        <w:t xml:space="preserve"> λουτρ</w:t>
      </w:r>
      <w:r w:rsidR="0003650B">
        <w:rPr>
          <w:rFonts w:ascii="Tahoma" w:hAnsi="Tahoma" w:cs="Tahoma"/>
          <w:szCs w:val="22"/>
          <w:lang w:val="el-GR"/>
        </w:rPr>
        <w:t>ού</w:t>
      </w:r>
      <w:r w:rsidRPr="00295239">
        <w:rPr>
          <w:rFonts w:ascii="Tahoma" w:hAnsi="Tahoma" w:cs="Tahoma"/>
          <w:szCs w:val="22"/>
          <w:lang w:val="el-GR"/>
        </w:rPr>
        <w:t xml:space="preserve"> ΑΜΕΑ αντί πόμολου θα τοποθετηθούν κατακόρυφες </w:t>
      </w:r>
    </w:p>
    <w:p w14:paraId="0BE38F76" w14:textId="456F31F0" w:rsidR="003A7C19" w:rsidRDefault="003A7C19"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95239" w:rsidRPr="00295239">
        <w:rPr>
          <w:rFonts w:ascii="Tahoma" w:hAnsi="Tahoma" w:cs="Tahoma"/>
          <w:szCs w:val="22"/>
          <w:lang w:val="el-GR"/>
        </w:rPr>
        <w:t>ανοξείδωτες χειρολαβές Φ20 μήκους 60 εκ. και στις δύο πλευρές και χωνευτ</w:t>
      </w:r>
      <w:r w:rsidR="0003650B">
        <w:rPr>
          <w:rFonts w:ascii="Tahoma" w:hAnsi="Tahoma" w:cs="Tahoma"/>
          <w:szCs w:val="22"/>
          <w:lang w:val="el-GR"/>
        </w:rPr>
        <w:t>ή</w:t>
      </w:r>
      <w:r w:rsidR="00295239" w:rsidRPr="00295239">
        <w:rPr>
          <w:rFonts w:ascii="Tahoma" w:hAnsi="Tahoma" w:cs="Tahoma"/>
          <w:szCs w:val="22"/>
          <w:lang w:val="el-GR"/>
        </w:rPr>
        <w:t xml:space="preserve"> </w:t>
      </w:r>
    </w:p>
    <w:p w14:paraId="4A092C7E" w14:textId="05319F36" w:rsidR="00295239" w:rsidRPr="00295239" w:rsidRDefault="003A7C19"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95239" w:rsidRPr="00295239">
        <w:rPr>
          <w:rFonts w:ascii="Tahoma" w:hAnsi="Tahoma" w:cs="Tahoma"/>
          <w:szCs w:val="22"/>
          <w:lang w:val="el-GR"/>
        </w:rPr>
        <w:t>κλειδαρι</w:t>
      </w:r>
      <w:r w:rsidR="0003650B">
        <w:rPr>
          <w:rFonts w:ascii="Tahoma" w:hAnsi="Tahoma" w:cs="Tahoma"/>
          <w:szCs w:val="22"/>
          <w:lang w:val="el-GR"/>
        </w:rPr>
        <w:t>ά</w:t>
      </w:r>
      <w:r w:rsidR="00295239" w:rsidRPr="00295239">
        <w:rPr>
          <w:rFonts w:ascii="Tahoma" w:hAnsi="Tahoma" w:cs="Tahoma"/>
          <w:szCs w:val="22"/>
          <w:lang w:val="el-GR"/>
        </w:rPr>
        <w:t xml:space="preserve"> ασφαλείας με γλώσσα βαρελάκι.</w:t>
      </w:r>
    </w:p>
    <w:p w14:paraId="35BD9106" w14:textId="77777777" w:rsidR="007F1825" w:rsidRDefault="00295239" w:rsidP="00295239">
      <w:pPr>
        <w:pStyle w:val="Header"/>
        <w:tabs>
          <w:tab w:val="left" w:pos="709"/>
        </w:tabs>
        <w:spacing w:after="120"/>
        <w:ind w:right="-142"/>
        <w:jc w:val="both"/>
        <w:rPr>
          <w:rFonts w:ascii="Tahoma" w:hAnsi="Tahoma" w:cs="Tahoma"/>
          <w:szCs w:val="22"/>
          <w:lang w:val="el-GR"/>
        </w:rPr>
      </w:pPr>
      <w:bookmarkStart w:id="21" w:name="_Hlk188218176"/>
      <w:r w:rsidRPr="00295239">
        <w:rPr>
          <w:rFonts w:ascii="Tahoma" w:hAnsi="Tahoma" w:cs="Tahoma"/>
          <w:szCs w:val="22"/>
          <w:lang w:val="el-GR"/>
        </w:rPr>
        <w:t>•</w:t>
      </w:r>
      <w:r w:rsidRPr="00295239">
        <w:rPr>
          <w:rFonts w:ascii="Tahoma" w:hAnsi="Tahoma" w:cs="Tahoma"/>
          <w:szCs w:val="22"/>
          <w:lang w:val="el-GR"/>
        </w:rPr>
        <w:tab/>
        <w:t xml:space="preserve">Τοποθετούνται </w:t>
      </w:r>
      <w:bookmarkEnd w:id="21"/>
      <w:r w:rsidRPr="00295239">
        <w:rPr>
          <w:rFonts w:ascii="Tahoma" w:hAnsi="Tahoma" w:cs="Tahoma"/>
          <w:szCs w:val="22"/>
          <w:lang w:val="el-GR"/>
        </w:rPr>
        <w:t xml:space="preserve">μηχανισμοί επαναφοράς στις θύρες </w:t>
      </w:r>
      <w:r w:rsidR="007F1825">
        <w:rPr>
          <w:rFonts w:ascii="Tahoma" w:hAnsi="Tahoma" w:cs="Tahoma"/>
          <w:szCs w:val="22"/>
          <w:lang w:val="el-GR"/>
        </w:rPr>
        <w:t xml:space="preserve">εισόδου από τον κεντρικό διάδρομο </w:t>
      </w:r>
    </w:p>
    <w:p w14:paraId="5CFCCC11" w14:textId="1721F2C6" w:rsidR="00295239" w:rsidRPr="002D74CE" w:rsidRDefault="007F1825"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και στη θύρα του λουτρού </w:t>
      </w:r>
      <w:r w:rsidR="00295239" w:rsidRPr="00295239">
        <w:rPr>
          <w:rFonts w:ascii="Tahoma" w:hAnsi="Tahoma" w:cs="Tahoma"/>
          <w:szCs w:val="22"/>
          <w:lang w:val="el-GR"/>
        </w:rPr>
        <w:t>των ΑΜΕΑ.</w:t>
      </w:r>
    </w:p>
    <w:p w14:paraId="692D9066" w14:textId="77777777" w:rsidR="00295239" w:rsidRPr="0029523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w:t>
      </w:r>
      <w:r w:rsidRPr="00295239">
        <w:rPr>
          <w:rFonts w:ascii="Tahoma" w:hAnsi="Tahoma" w:cs="Tahoma"/>
          <w:szCs w:val="22"/>
          <w:lang w:val="el-GR"/>
        </w:rPr>
        <w:tab/>
        <w:t xml:space="preserve">Χρωματίζονται όλες οι επιφάνειες των τοίχων που δεν επενδύονται και οι οροφές των </w:t>
      </w:r>
    </w:p>
    <w:p w14:paraId="14098C4C" w14:textId="77777777" w:rsidR="00295239" w:rsidRPr="00FD0BE3"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 xml:space="preserve">          λουτρών με τρία χέρια πλαστικού ακρυλικού λευκού χρώματος. </w:t>
      </w:r>
    </w:p>
    <w:p w14:paraId="57DB0463" w14:textId="77777777" w:rsidR="0093152E" w:rsidRDefault="0093152E"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w:t>
      </w:r>
      <w:r w:rsidRPr="00295239">
        <w:rPr>
          <w:rFonts w:ascii="Tahoma" w:hAnsi="Tahoma" w:cs="Tahoma"/>
          <w:szCs w:val="22"/>
          <w:lang w:val="el-GR"/>
        </w:rPr>
        <w:tab/>
        <w:t>Τοποθετούνται</w:t>
      </w:r>
      <w:r>
        <w:rPr>
          <w:rFonts w:ascii="Tahoma" w:hAnsi="Tahoma" w:cs="Tahoma"/>
          <w:szCs w:val="22"/>
          <w:lang w:val="el-GR"/>
        </w:rPr>
        <w:t xml:space="preserve"> νέα παράθυρα ανακλινόμενα </w:t>
      </w:r>
      <w:r w:rsidRPr="0093152E">
        <w:rPr>
          <w:rFonts w:ascii="Tahoma" w:hAnsi="Tahoma" w:cs="Tahoma"/>
          <w:szCs w:val="22"/>
          <w:lang w:val="el-GR"/>
        </w:rPr>
        <w:t xml:space="preserve">με </w:t>
      </w:r>
      <w:proofErr w:type="spellStart"/>
      <w:r w:rsidRPr="0093152E">
        <w:rPr>
          <w:rFonts w:ascii="Tahoma" w:hAnsi="Tahoma" w:cs="Tahoma"/>
          <w:szCs w:val="22"/>
          <w:lang w:val="el-GR"/>
        </w:rPr>
        <w:t>αμμοβολημένους</w:t>
      </w:r>
      <w:proofErr w:type="spellEnd"/>
      <w:r w:rsidRPr="0093152E">
        <w:rPr>
          <w:rFonts w:ascii="Tahoma" w:hAnsi="Tahoma" w:cs="Tahoma"/>
          <w:szCs w:val="22"/>
          <w:lang w:val="el-GR"/>
        </w:rPr>
        <w:t xml:space="preserve"> υαλοπίνακες </w:t>
      </w:r>
      <w:r>
        <w:rPr>
          <w:rFonts w:ascii="Tahoma" w:hAnsi="Tahoma" w:cs="Tahoma"/>
          <w:szCs w:val="22"/>
          <w:lang w:val="el-GR"/>
        </w:rPr>
        <w:t xml:space="preserve">για τον </w:t>
      </w:r>
    </w:p>
    <w:p w14:paraId="7DF75B58" w14:textId="77777777" w:rsidR="0093152E" w:rsidRDefault="0093152E"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φωτισμό και εξαερισμό των</w:t>
      </w:r>
      <w:r w:rsidRPr="0093152E">
        <w:rPr>
          <w:lang w:val="el-GR"/>
        </w:rPr>
        <w:t xml:space="preserve"> </w:t>
      </w:r>
      <w:r w:rsidRPr="0093152E">
        <w:rPr>
          <w:rFonts w:ascii="Tahoma" w:hAnsi="Tahoma" w:cs="Tahoma"/>
          <w:szCs w:val="22"/>
          <w:lang w:val="el-GR"/>
        </w:rPr>
        <w:t>wc</w:t>
      </w:r>
      <w:r>
        <w:rPr>
          <w:rFonts w:ascii="Tahoma" w:hAnsi="Tahoma" w:cs="Tahoma"/>
          <w:szCs w:val="22"/>
          <w:lang w:val="el-GR"/>
        </w:rPr>
        <w:t xml:space="preserve"> μαθητών σε αντικατάσταση των υπαρχόντων που </w:t>
      </w:r>
    </w:p>
    <w:p w14:paraId="3468BA83" w14:textId="77777777" w:rsidR="000108FB" w:rsidRDefault="0093152E" w:rsidP="000108FB">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καθαιρούνται, σύμφωνα με το σχέδιο.</w:t>
      </w:r>
      <w:r w:rsidR="00A26A96">
        <w:rPr>
          <w:rFonts w:ascii="Tahoma" w:hAnsi="Tahoma" w:cs="Tahoma"/>
          <w:szCs w:val="22"/>
          <w:lang w:val="el-GR"/>
        </w:rPr>
        <w:t xml:space="preserve"> </w:t>
      </w:r>
      <w:r w:rsidR="00A26A96" w:rsidRPr="00A26A96">
        <w:rPr>
          <w:rFonts w:ascii="Tahoma" w:hAnsi="Tahoma" w:cs="Tahoma"/>
          <w:szCs w:val="22"/>
          <w:lang w:val="el-GR"/>
        </w:rPr>
        <w:t xml:space="preserve">Τα ανακλινόμενα παράθυρα, θα φέρουν </w:t>
      </w:r>
    </w:p>
    <w:p w14:paraId="5A6AD3B8" w14:textId="77777777" w:rsidR="000108FB" w:rsidRDefault="000108FB" w:rsidP="000108FB">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A26A96" w:rsidRPr="00A26A96">
        <w:rPr>
          <w:rFonts w:ascii="Tahoma" w:hAnsi="Tahoma" w:cs="Tahoma"/>
          <w:szCs w:val="22"/>
          <w:lang w:val="el-GR"/>
        </w:rPr>
        <w:t xml:space="preserve">σύστημα θερμοδιακοπής </w:t>
      </w:r>
      <w:proofErr w:type="spellStart"/>
      <w:r w:rsidR="00A26A96" w:rsidRPr="00A26A96">
        <w:rPr>
          <w:rFonts w:ascii="Tahoma" w:hAnsi="Tahoma" w:cs="Tahoma"/>
          <w:szCs w:val="22"/>
          <w:lang w:val="el-GR"/>
        </w:rPr>
        <w:t>συντελεστού</w:t>
      </w:r>
      <w:proofErr w:type="spellEnd"/>
      <w:r w:rsidR="00A26A96" w:rsidRPr="00A26A96">
        <w:rPr>
          <w:rFonts w:ascii="Tahoma" w:hAnsi="Tahoma" w:cs="Tahoma"/>
          <w:szCs w:val="22"/>
          <w:lang w:val="el-GR"/>
        </w:rPr>
        <w:t xml:space="preserve"> θερμικής </w:t>
      </w:r>
      <w:proofErr w:type="spellStart"/>
      <w:r w:rsidR="00A26A96" w:rsidRPr="00A26A96">
        <w:rPr>
          <w:rFonts w:ascii="Tahoma" w:hAnsi="Tahoma" w:cs="Tahoma"/>
          <w:szCs w:val="22"/>
          <w:lang w:val="el-GR"/>
        </w:rPr>
        <w:t>αγωγιμότητος</w:t>
      </w:r>
      <w:proofErr w:type="spellEnd"/>
      <w:r w:rsidR="00A26A96" w:rsidRPr="00A26A96">
        <w:rPr>
          <w:rFonts w:ascii="Tahoma" w:hAnsi="Tahoma" w:cs="Tahoma"/>
          <w:szCs w:val="22"/>
          <w:lang w:val="el-GR"/>
        </w:rPr>
        <w:t xml:space="preserve"> λ=0,023 w/</w:t>
      </w:r>
      <w:proofErr w:type="spellStart"/>
      <w:r w:rsidR="00A26A96" w:rsidRPr="00A26A96">
        <w:rPr>
          <w:rFonts w:ascii="Tahoma" w:hAnsi="Tahoma" w:cs="Tahoma"/>
          <w:szCs w:val="22"/>
          <w:lang w:val="el-GR"/>
        </w:rPr>
        <w:t>Mk</w:t>
      </w:r>
      <w:proofErr w:type="spellEnd"/>
      <w:r w:rsidR="00A26A96" w:rsidRPr="00A26A96">
        <w:rPr>
          <w:rFonts w:ascii="Tahoma" w:hAnsi="Tahoma" w:cs="Tahoma"/>
          <w:szCs w:val="22"/>
          <w:lang w:val="el-GR"/>
        </w:rPr>
        <w:t xml:space="preserve"> και </w:t>
      </w:r>
    </w:p>
    <w:p w14:paraId="7961B561" w14:textId="77777777" w:rsidR="000108FB" w:rsidRDefault="000108FB" w:rsidP="000108FB">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A26A96" w:rsidRPr="00A26A96">
        <w:rPr>
          <w:rFonts w:ascii="Tahoma" w:hAnsi="Tahoma" w:cs="Tahoma"/>
          <w:szCs w:val="22"/>
          <w:lang w:val="el-GR"/>
        </w:rPr>
        <w:t xml:space="preserve">συντελεστή </w:t>
      </w:r>
      <w:proofErr w:type="spellStart"/>
      <w:r w:rsidR="00A26A96" w:rsidRPr="00A26A96">
        <w:rPr>
          <w:rFonts w:ascii="Tahoma" w:hAnsi="Tahoma" w:cs="Tahoma"/>
          <w:szCs w:val="22"/>
          <w:lang w:val="el-GR"/>
        </w:rPr>
        <w:t>θερμοπερατότητος</w:t>
      </w:r>
      <w:proofErr w:type="spellEnd"/>
      <w:r w:rsidR="00A26A96" w:rsidRPr="00A26A96">
        <w:rPr>
          <w:rFonts w:ascii="Tahoma" w:hAnsi="Tahoma" w:cs="Tahoma"/>
          <w:szCs w:val="22"/>
          <w:lang w:val="el-GR"/>
        </w:rPr>
        <w:t xml:space="preserve"> </w:t>
      </w:r>
      <w:proofErr w:type="spellStart"/>
      <w:r w:rsidR="00A26A96" w:rsidRPr="00A26A96">
        <w:rPr>
          <w:rFonts w:ascii="Tahoma" w:hAnsi="Tahoma" w:cs="Tahoma"/>
          <w:szCs w:val="22"/>
          <w:lang w:val="el-GR"/>
        </w:rPr>
        <w:t>profile</w:t>
      </w:r>
      <w:proofErr w:type="spellEnd"/>
      <w:r w:rsidR="00A26A96" w:rsidRPr="00A26A96">
        <w:rPr>
          <w:rFonts w:ascii="Tahoma" w:hAnsi="Tahoma" w:cs="Tahoma"/>
          <w:szCs w:val="22"/>
          <w:lang w:val="el-GR"/>
        </w:rPr>
        <w:t xml:space="preserve"> Uf≤2,5 W/m2K, κατασκευασμένα από διατομές </w:t>
      </w:r>
    </w:p>
    <w:p w14:paraId="709C806A" w14:textId="77777777" w:rsidR="000108FB" w:rsidRDefault="000108FB" w:rsidP="000108FB">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A26A96" w:rsidRPr="00A26A96">
        <w:rPr>
          <w:rFonts w:ascii="Tahoma" w:hAnsi="Tahoma" w:cs="Tahoma"/>
          <w:szCs w:val="22"/>
          <w:lang w:val="el-GR"/>
        </w:rPr>
        <w:t xml:space="preserve">αλουμινίου ηλεκτροστατικής </w:t>
      </w:r>
      <w:proofErr w:type="spellStart"/>
      <w:r w:rsidR="00A26A96">
        <w:rPr>
          <w:rFonts w:ascii="Tahoma" w:hAnsi="Tahoma" w:cs="Tahoma"/>
          <w:szCs w:val="22"/>
          <w:lang w:val="el-GR"/>
        </w:rPr>
        <w:t>υπερανθεκτικής</w:t>
      </w:r>
      <w:proofErr w:type="spellEnd"/>
      <w:r w:rsidR="00A26A96">
        <w:rPr>
          <w:rFonts w:ascii="Tahoma" w:hAnsi="Tahoma" w:cs="Tahoma"/>
          <w:szCs w:val="22"/>
          <w:lang w:val="el-GR"/>
        </w:rPr>
        <w:t xml:space="preserve"> </w:t>
      </w:r>
      <w:r w:rsidR="00A26A96" w:rsidRPr="00A26A96">
        <w:rPr>
          <w:rFonts w:ascii="Tahoma" w:hAnsi="Tahoma" w:cs="Tahoma"/>
          <w:szCs w:val="22"/>
          <w:lang w:val="el-GR"/>
        </w:rPr>
        <w:t>βαφής</w:t>
      </w:r>
      <w:r w:rsidR="00A26A96">
        <w:rPr>
          <w:rFonts w:ascii="Tahoma" w:hAnsi="Tahoma" w:cs="Tahoma"/>
          <w:szCs w:val="22"/>
          <w:lang w:val="el-GR"/>
        </w:rPr>
        <w:t xml:space="preserve">, </w:t>
      </w:r>
      <w:r w:rsidR="00A26A96" w:rsidRPr="00A26A96">
        <w:rPr>
          <w:rFonts w:ascii="Tahoma" w:hAnsi="Tahoma" w:cs="Tahoma"/>
          <w:szCs w:val="22"/>
          <w:lang w:val="el-GR"/>
        </w:rPr>
        <w:t xml:space="preserve">τύπου </w:t>
      </w:r>
      <w:proofErr w:type="spellStart"/>
      <w:r w:rsidR="00A26A96" w:rsidRPr="00A26A96">
        <w:rPr>
          <w:rFonts w:ascii="Tahoma" w:hAnsi="Tahoma" w:cs="Tahoma"/>
          <w:b/>
          <w:bCs/>
          <w:szCs w:val="22"/>
          <w:lang w:val="el-GR"/>
        </w:rPr>
        <w:t>Ammos</w:t>
      </w:r>
      <w:proofErr w:type="spellEnd"/>
      <w:r w:rsidR="00A26A96" w:rsidRPr="00A26A96">
        <w:rPr>
          <w:rFonts w:ascii="Tahoma" w:hAnsi="Tahoma" w:cs="Tahoma"/>
          <w:b/>
          <w:bCs/>
          <w:szCs w:val="22"/>
          <w:lang w:val="el-GR"/>
        </w:rPr>
        <w:t xml:space="preserve"> της EUROPA</w:t>
      </w:r>
      <w:r w:rsidR="00A26A96" w:rsidRPr="00A26A96">
        <w:rPr>
          <w:rFonts w:ascii="Tahoma" w:hAnsi="Tahoma" w:cs="Tahoma"/>
          <w:szCs w:val="22"/>
          <w:lang w:val="el-GR"/>
        </w:rPr>
        <w:t xml:space="preserve"> </w:t>
      </w:r>
    </w:p>
    <w:p w14:paraId="20E020CC" w14:textId="2BD3C1D0" w:rsidR="000108FB" w:rsidRDefault="000108FB" w:rsidP="000108FB">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bookmarkStart w:id="22" w:name="_Hlk190618050"/>
      <w:r w:rsidR="00DA27E9">
        <w:rPr>
          <w:rFonts w:ascii="Tahoma" w:hAnsi="Tahoma" w:cs="Tahoma"/>
          <w:szCs w:val="22"/>
          <w:lang w:val="el-GR"/>
        </w:rPr>
        <w:t>απόχρωσης</w:t>
      </w:r>
      <w:r w:rsidR="00A26A96" w:rsidRPr="00A26A96">
        <w:rPr>
          <w:rFonts w:ascii="Tahoma" w:hAnsi="Tahoma" w:cs="Tahoma"/>
          <w:szCs w:val="22"/>
          <w:lang w:val="el-GR"/>
        </w:rPr>
        <w:t xml:space="preserve"> </w:t>
      </w:r>
      <w:r w:rsidR="00A26A96" w:rsidRPr="00A26A96">
        <w:rPr>
          <w:rFonts w:ascii="Tahoma" w:hAnsi="Tahoma" w:cs="Tahoma"/>
          <w:b/>
          <w:bCs/>
          <w:szCs w:val="22"/>
          <w:lang w:val="el-GR"/>
        </w:rPr>
        <w:t>RAL 5014</w:t>
      </w:r>
      <w:bookmarkEnd w:id="22"/>
      <w:r w:rsidR="00A26A96" w:rsidRPr="00A26A96">
        <w:rPr>
          <w:rFonts w:ascii="Tahoma" w:hAnsi="Tahoma" w:cs="Tahoma"/>
          <w:szCs w:val="22"/>
          <w:lang w:val="el-GR"/>
        </w:rPr>
        <w:t xml:space="preserve">, προερχόμενα από πιστοποιημένη κατά ISO 9001 παραγωγική </w:t>
      </w:r>
    </w:p>
    <w:p w14:paraId="273629C2" w14:textId="77777777" w:rsidR="000108FB" w:rsidRDefault="000108FB" w:rsidP="000108FB">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A26A96" w:rsidRPr="00A26A96">
        <w:rPr>
          <w:rFonts w:ascii="Tahoma" w:hAnsi="Tahoma" w:cs="Tahoma"/>
          <w:szCs w:val="22"/>
          <w:lang w:val="el-GR"/>
        </w:rPr>
        <w:t xml:space="preserve">διαδικασία, συντελεστή θερμοπερατότητας  </w:t>
      </w:r>
      <w:proofErr w:type="spellStart"/>
      <w:r w:rsidR="00A26A96" w:rsidRPr="00A26A96">
        <w:rPr>
          <w:rFonts w:ascii="Tahoma" w:hAnsi="Tahoma" w:cs="Tahoma"/>
          <w:szCs w:val="22"/>
          <w:lang w:val="el-GR"/>
        </w:rPr>
        <w:t>Uw</w:t>
      </w:r>
      <w:proofErr w:type="spellEnd"/>
      <w:r w:rsidR="00A26A96" w:rsidRPr="00A26A96">
        <w:rPr>
          <w:rFonts w:ascii="Tahoma" w:hAnsi="Tahoma" w:cs="Tahoma"/>
          <w:szCs w:val="22"/>
          <w:lang w:val="el-GR"/>
        </w:rPr>
        <w:t xml:space="preserve"> ≤ 1,80  W/(m2*k) ενδεικτικού τύπου </w:t>
      </w:r>
    </w:p>
    <w:p w14:paraId="74EDEEF3" w14:textId="77777777" w:rsidR="000108FB" w:rsidRDefault="000108FB" w:rsidP="000108FB">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A26A96" w:rsidRPr="00A26A96">
        <w:rPr>
          <w:rFonts w:ascii="Tahoma" w:hAnsi="Tahoma" w:cs="Tahoma"/>
          <w:szCs w:val="22"/>
          <w:lang w:val="el-GR"/>
        </w:rPr>
        <w:t xml:space="preserve">σειρά </w:t>
      </w:r>
      <w:r w:rsidR="00A26A96" w:rsidRPr="00A26A96">
        <w:rPr>
          <w:rFonts w:ascii="Tahoma" w:hAnsi="Tahoma" w:cs="Tahoma"/>
          <w:b/>
          <w:bCs/>
          <w:szCs w:val="22"/>
          <w:lang w:val="el-GR"/>
        </w:rPr>
        <w:t>EUROPA ΗΥBRID 5500</w:t>
      </w:r>
      <w:r w:rsidR="00A26A96" w:rsidRPr="00A26A96">
        <w:rPr>
          <w:rFonts w:ascii="Tahoma" w:hAnsi="Tahoma" w:cs="Tahoma"/>
          <w:szCs w:val="22"/>
          <w:lang w:val="el-GR"/>
        </w:rPr>
        <w:t xml:space="preserve"> με φύλλα ανακλινόμενα</w:t>
      </w:r>
      <w:r w:rsidR="00A26A96">
        <w:rPr>
          <w:rFonts w:ascii="Tahoma" w:hAnsi="Tahoma" w:cs="Tahoma"/>
          <w:szCs w:val="22"/>
          <w:lang w:val="el-GR"/>
        </w:rPr>
        <w:t xml:space="preserve">, </w:t>
      </w:r>
      <w:r w:rsidR="00A26A96" w:rsidRPr="00A26A96">
        <w:rPr>
          <w:rFonts w:ascii="Tahoma" w:hAnsi="Tahoma" w:cs="Tahoma"/>
          <w:szCs w:val="22"/>
          <w:lang w:val="el-GR"/>
        </w:rPr>
        <w:t xml:space="preserve">συνοδευόμενα από διπλούς </w:t>
      </w:r>
    </w:p>
    <w:p w14:paraId="5CF17945" w14:textId="77777777" w:rsidR="000108FB" w:rsidRDefault="000108FB" w:rsidP="000108FB">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A26A96" w:rsidRPr="00A26A96">
        <w:rPr>
          <w:rFonts w:ascii="Tahoma" w:hAnsi="Tahoma" w:cs="Tahoma"/>
          <w:szCs w:val="22"/>
          <w:lang w:val="el-GR"/>
        </w:rPr>
        <w:t>ενεργειακούς υαλοπίνακες.</w:t>
      </w:r>
      <w:r w:rsidR="00A26A96" w:rsidRPr="00A26A96">
        <w:rPr>
          <w:lang w:val="el-GR"/>
        </w:rPr>
        <w:t xml:space="preserve"> </w:t>
      </w:r>
      <w:r w:rsidR="00A26A96" w:rsidRPr="00A26A96">
        <w:rPr>
          <w:rFonts w:ascii="Tahoma" w:hAnsi="Tahoma" w:cs="Tahoma"/>
          <w:szCs w:val="22"/>
          <w:lang w:val="el-GR"/>
        </w:rPr>
        <w:t xml:space="preserve">Το σύνολο κρύσταλλα - πλαίσιο θα είναι σφραγισμένο </w:t>
      </w:r>
    </w:p>
    <w:p w14:paraId="6534A5D2" w14:textId="77777777" w:rsidR="000108FB" w:rsidRDefault="000108FB" w:rsidP="000108FB">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A26A96" w:rsidRPr="00A26A96">
        <w:rPr>
          <w:rFonts w:ascii="Tahoma" w:hAnsi="Tahoma" w:cs="Tahoma"/>
          <w:szCs w:val="22"/>
          <w:lang w:val="el-GR"/>
        </w:rPr>
        <w:t>περιμετρικά με την τεχνική της διπλής σφράγισης (</w:t>
      </w:r>
      <w:proofErr w:type="spellStart"/>
      <w:r w:rsidR="00A26A96" w:rsidRPr="00A26A96">
        <w:rPr>
          <w:rFonts w:ascii="Tahoma" w:hAnsi="Tahoma" w:cs="Tahoma"/>
          <w:szCs w:val="22"/>
          <w:lang w:val="el-GR"/>
        </w:rPr>
        <w:t>Double</w:t>
      </w:r>
      <w:proofErr w:type="spellEnd"/>
      <w:r w:rsidR="00A26A96" w:rsidRPr="00A26A96">
        <w:rPr>
          <w:rFonts w:ascii="Tahoma" w:hAnsi="Tahoma" w:cs="Tahoma"/>
          <w:szCs w:val="22"/>
          <w:lang w:val="el-GR"/>
        </w:rPr>
        <w:t xml:space="preserve"> </w:t>
      </w:r>
      <w:proofErr w:type="spellStart"/>
      <w:r w:rsidR="00A26A96" w:rsidRPr="00A26A96">
        <w:rPr>
          <w:rFonts w:ascii="Tahoma" w:hAnsi="Tahoma" w:cs="Tahoma"/>
          <w:szCs w:val="22"/>
          <w:lang w:val="el-GR"/>
        </w:rPr>
        <w:t>Sealing</w:t>
      </w:r>
      <w:proofErr w:type="spellEnd"/>
      <w:r w:rsidR="00A26A96" w:rsidRPr="00A26A96">
        <w:rPr>
          <w:rFonts w:ascii="Tahoma" w:hAnsi="Tahoma" w:cs="Tahoma"/>
          <w:szCs w:val="22"/>
          <w:lang w:val="el-GR"/>
        </w:rPr>
        <w:t xml:space="preserve"> </w:t>
      </w:r>
      <w:proofErr w:type="spellStart"/>
      <w:r w:rsidR="00A26A96" w:rsidRPr="00A26A96">
        <w:rPr>
          <w:rFonts w:ascii="Tahoma" w:hAnsi="Tahoma" w:cs="Tahoma"/>
          <w:szCs w:val="22"/>
          <w:lang w:val="el-GR"/>
        </w:rPr>
        <w:t>System</w:t>
      </w:r>
      <w:proofErr w:type="spellEnd"/>
      <w:r w:rsidR="00A26A96" w:rsidRPr="00A26A96">
        <w:rPr>
          <w:rFonts w:ascii="Tahoma" w:hAnsi="Tahoma" w:cs="Tahoma"/>
          <w:szCs w:val="22"/>
          <w:lang w:val="el-GR"/>
        </w:rPr>
        <w:t xml:space="preserve">) κατά </w:t>
      </w:r>
    </w:p>
    <w:p w14:paraId="2754DE4C" w14:textId="77777777" w:rsidR="000108FB" w:rsidRDefault="000108FB" w:rsidP="000108FB">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A26A96" w:rsidRPr="00A26A96">
        <w:rPr>
          <w:rFonts w:ascii="Tahoma" w:hAnsi="Tahoma" w:cs="Tahoma"/>
          <w:szCs w:val="22"/>
          <w:lang w:val="el-GR"/>
        </w:rPr>
        <w:t xml:space="preserve">ΕΝ1279 με ειδικά υλικά ώστε να παρέχουν πλήρη στεγανότητα του εσωτερικού κενού, </w:t>
      </w:r>
    </w:p>
    <w:p w14:paraId="3E1C7615" w14:textId="77777777" w:rsidR="000108FB" w:rsidRDefault="000108FB" w:rsidP="000108FB">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A26A96" w:rsidRPr="00A26A96">
        <w:rPr>
          <w:rFonts w:ascii="Tahoma" w:hAnsi="Tahoma" w:cs="Tahoma"/>
          <w:szCs w:val="22"/>
          <w:lang w:val="el-GR"/>
        </w:rPr>
        <w:t>αναλλοίωτη στο χρόνο</w:t>
      </w:r>
      <w:r>
        <w:rPr>
          <w:rFonts w:ascii="Tahoma" w:hAnsi="Tahoma" w:cs="Tahoma"/>
          <w:szCs w:val="22"/>
          <w:lang w:val="el-GR"/>
        </w:rPr>
        <w:t xml:space="preserve">. </w:t>
      </w:r>
      <w:r w:rsidRPr="000108FB">
        <w:rPr>
          <w:rFonts w:ascii="Tahoma" w:hAnsi="Tahoma" w:cs="Tahoma"/>
          <w:szCs w:val="22"/>
          <w:lang w:val="el-GR"/>
        </w:rPr>
        <w:t xml:space="preserve">Οι υαλοπίνακες θα είναι διπλοί, ενεργειακοί, χαμηλής εκπομπής </w:t>
      </w:r>
    </w:p>
    <w:p w14:paraId="47D88355" w14:textId="77777777" w:rsidR="000108FB" w:rsidRDefault="000108FB" w:rsidP="000108FB">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Pr="000108FB">
        <w:rPr>
          <w:rFonts w:ascii="Tahoma" w:hAnsi="Tahoma" w:cs="Tahoma"/>
          <w:szCs w:val="22"/>
          <w:lang w:val="el-GR"/>
        </w:rPr>
        <w:t xml:space="preserve">και ηλιακού ελέγχου (Low-e &amp; solar control), μαλακής επίστρωσης, με αεροστεγές </w:t>
      </w:r>
    </w:p>
    <w:p w14:paraId="2D4738B9" w14:textId="77777777" w:rsidR="000108FB" w:rsidRDefault="000108FB" w:rsidP="000108FB">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Pr="000108FB">
        <w:rPr>
          <w:rFonts w:ascii="Tahoma" w:hAnsi="Tahoma" w:cs="Tahoma"/>
          <w:szCs w:val="22"/>
          <w:lang w:val="el-GR"/>
        </w:rPr>
        <w:t>διάκενο, συνολικού ονομαστικού πάχους 30 mm με επιδόσεις: LT≥70%/ RLe≤13%/ g-</w:t>
      </w:r>
    </w:p>
    <w:p w14:paraId="415FE494" w14:textId="6C23C14D" w:rsidR="000108FB" w:rsidRPr="000108FB" w:rsidRDefault="000108FB" w:rsidP="000108FB">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Pr="000108FB">
        <w:rPr>
          <w:rFonts w:ascii="Tahoma" w:hAnsi="Tahoma" w:cs="Tahoma"/>
          <w:szCs w:val="22"/>
          <w:lang w:val="el-GR"/>
        </w:rPr>
        <w:t>value≤0,37/ Ug≤1,0 W/m2K αποτελούμενοι από:</w:t>
      </w:r>
    </w:p>
    <w:p w14:paraId="16D0C774" w14:textId="1C6D896E" w:rsidR="000108FB" w:rsidRPr="000108FB" w:rsidRDefault="000108FB" w:rsidP="000108FB">
      <w:pPr>
        <w:pStyle w:val="Header"/>
        <w:numPr>
          <w:ilvl w:val="0"/>
          <w:numId w:val="45"/>
        </w:numPr>
        <w:tabs>
          <w:tab w:val="left" w:pos="709"/>
        </w:tabs>
        <w:spacing w:after="120"/>
        <w:ind w:right="-142"/>
        <w:jc w:val="both"/>
        <w:rPr>
          <w:rFonts w:ascii="Tahoma" w:hAnsi="Tahoma" w:cs="Tahoma"/>
          <w:szCs w:val="22"/>
          <w:lang w:val="el-GR"/>
        </w:rPr>
      </w:pPr>
      <w:r w:rsidRPr="000108FB">
        <w:rPr>
          <w:rFonts w:ascii="Tahoma" w:hAnsi="Tahoma" w:cs="Tahoma"/>
          <w:szCs w:val="22"/>
          <w:lang w:val="el-GR"/>
        </w:rPr>
        <w:lastRenderedPageBreak/>
        <w:t xml:space="preserve">Υαλοπίνακας ονομαστικού πάχους 6mm με μαλακή επίστρωση αργύρου στη θέση #2 της διπλής υάλωσης - ενδεικτικού τύπου </w:t>
      </w:r>
      <w:proofErr w:type="spellStart"/>
      <w:r w:rsidRPr="000108FB">
        <w:rPr>
          <w:rFonts w:ascii="Tahoma" w:hAnsi="Tahoma" w:cs="Tahoma"/>
          <w:szCs w:val="22"/>
          <w:lang w:val="el-GR"/>
        </w:rPr>
        <w:t>Saint-Gobain</w:t>
      </w:r>
      <w:proofErr w:type="spellEnd"/>
      <w:r w:rsidRPr="000108FB">
        <w:rPr>
          <w:rFonts w:ascii="Tahoma" w:hAnsi="Tahoma" w:cs="Tahoma"/>
          <w:szCs w:val="22"/>
          <w:lang w:val="el-GR"/>
        </w:rPr>
        <w:t xml:space="preserve"> </w:t>
      </w:r>
      <w:proofErr w:type="spellStart"/>
      <w:r w:rsidRPr="000108FB">
        <w:rPr>
          <w:rFonts w:ascii="Tahoma" w:hAnsi="Tahoma" w:cs="Tahoma"/>
          <w:szCs w:val="22"/>
          <w:lang w:val="el-GR"/>
        </w:rPr>
        <w:t>Glass</w:t>
      </w:r>
      <w:proofErr w:type="spellEnd"/>
      <w:r w:rsidRPr="000108FB">
        <w:rPr>
          <w:rFonts w:ascii="Tahoma" w:hAnsi="Tahoma" w:cs="Tahoma"/>
          <w:szCs w:val="22"/>
          <w:lang w:val="el-GR"/>
        </w:rPr>
        <w:t xml:space="preserve"> </w:t>
      </w:r>
      <w:proofErr w:type="spellStart"/>
      <w:r w:rsidRPr="000108FB">
        <w:rPr>
          <w:rFonts w:ascii="Tahoma" w:hAnsi="Tahoma" w:cs="Tahoma"/>
          <w:szCs w:val="22"/>
          <w:lang w:val="el-GR"/>
        </w:rPr>
        <w:t>Planistar</w:t>
      </w:r>
      <w:proofErr w:type="spellEnd"/>
      <w:r w:rsidRPr="000108FB">
        <w:rPr>
          <w:rFonts w:ascii="Tahoma" w:hAnsi="Tahoma" w:cs="Tahoma"/>
          <w:szCs w:val="22"/>
          <w:lang w:val="el-GR"/>
        </w:rPr>
        <w:t xml:space="preserve"> </w:t>
      </w:r>
      <w:proofErr w:type="spellStart"/>
      <w:r w:rsidRPr="000108FB">
        <w:rPr>
          <w:rFonts w:ascii="Tahoma" w:hAnsi="Tahoma" w:cs="Tahoma"/>
          <w:szCs w:val="22"/>
          <w:lang w:val="el-GR"/>
        </w:rPr>
        <w:t>Sun</w:t>
      </w:r>
      <w:proofErr w:type="spellEnd"/>
      <w:r w:rsidRPr="000108FB">
        <w:rPr>
          <w:rFonts w:ascii="Tahoma" w:hAnsi="Tahoma" w:cs="Tahoma"/>
          <w:szCs w:val="22"/>
          <w:lang w:val="el-GR"/>
        </w:rPr>
        <w:t xml:space="preserve"> </w:t>
      </w:r>
      <w:proofErr w:type="spellStart"/>
      <w:r w:rsidRPr="000108FB">
        <w:rPr>
          <w:rFonts w:ascii="Tahoma" w:hAnsi="Tahoma" w:cs="Tahoma"/>
          <w:szCs w:val="22"/>
          <w:lang w:val="el-GR"/>
        </w:rPr>
        <w:t>Plus</w:t>
      </w:r>
      <w:proofErr w:type="spellEnd"/>
      <w:r w:rsidRPr="000108FB">
        <w:rPr>
          <w:rFonts w:ascii="Tahoma" w:hAnsi="Tahoma" w:cs="Tahoma"/>
          <w:szCs w:val="22"/>
          <w:lang w:val="el-GR"/>
        </w:rPr>
        <w:t xml:space="preserve"> ή ανάλογου.</w:t>
      </w:r>
    </w:p>
    <w:p w14:paraId="62805DC4" w14:textId="5970CAF9" w:rsidR="000108FB" w:rsidRPr="000108FB" w:rsidRDefault="000108FB" w:rsidP="000108FB">
      <w:pPr>
        <w:pStyle w:val="Header"/>
        <w:numPr>
          <w:ilvl w:val="0"/>
          <w:numId w:val="45"/>
        </w:numPr>
        <w:tabs>
          <w:tab w:val="left" w:pos="709"/>
        </w:tabs>
        <w:spacing w:after="120"/>
        <w:ind w:right="-142"/>
        <w:jc w:val="both"/>
        <w:rPr>
          <w:rFonts w:ascii="Tahoma" w:hAnsi="Tahoma" w:cs="Tahoma"/>
          <w:szCs w:val="22"/>
          <w:lang w:val="el-GR"/>
        </w:rPr>
      </w:pPr>
      <w:r w:rsidRPr="000108FB">
        <w:rPr>
          <w:rFonts w:ascii="Tahoma" w:hAnsi="Tahoma" w:cs="Tahoma"/>
          <w:szCs w:val="22"/>
          <w:lang w:val="el-GR"/>
        </w:rPr>
        <w:t>διάκενο πάχους 14 mm πληρούμενου με Argon 90% και ξηρό αέρα 10% και θερμομονωτικό αποστάτη διπλής υάλωσης με ψ≤0,047W/</w:t>
      </w:r>
      <w:proofErr w:type="spellStart"/>
      <w:r w:rsidRPr="000108FB">
        <w:rPr>
          <w:rFonts w:ascii="Tahoma" w:hAnsi="Tahoma" w:cs="Tahoma"/>
          <w:szCs w:val="22"/>
          <w:lang w:val="el-GR"/>
        </w:rPr>
        <w:t>mΚ</w:t>
      </w:r>
      <w:proofErr w:type="spellEnd"/>
      <w:r w:rsidRPr="000108FB">
        <w:rPr>
          <w:rFonts w:ascii="Tahoma" w:hAnsi="Tahoma" w:cs="Tahoma"/>
          <w:szCs w:val="22"/>
          <w:lang w:val="el-GR"/>
        </w:rPr>
        <w:t xml:space="preserve"> – ενδεικτικού τύπου </w:t>
      </w:r>
      <w:proofErr w:type="spellStart"/>
      <w:r w:rsidRPr="000108FB">
        <w:rPr>
          <w:rFonts w:ascii="Tahoma" w:hAnsi="Tahoma" w:cs="Tahoma"/>
          <w:szCs w:val="22"/>
          <w:lang w:val="el-GR"/>
        </w:rPr>
        <w:t>Swisspacer</w:t>
      </w:r>
      <w:proofErr w:type="spellEnd"/>
      <w:r w:rsidRPr="000108FB">
        <w:rPr>
          <w:rFonts w:ascii="Tahoma" w:hAnsi="Tahoma" w:cs="Tahoma"/>
          <w:szCs w:val="22"/>
          <w:lang w:val="el-GR"/>
        </w:rPr>
        <w:t xml:space="preserve"> </w:t>
      </w:r>
      <w:proofErr w:type="spellStart"/>
      <w:r w:rsidRPr="000108FB">
        <w:rPr>
          <w:rFonts w:ascii="Tahoma" w:hAnsi="Tahoma" w:cs="Tahoma"/>
          <w:szCs w:val="22"/>
          <w:lang w:val="el-GR"/>
        </w:rPr>
        <w:t>Advance</w:t>
      </w:r>
      <w:proofErr w:type="spellEnd"/>
      <w:r w:rsidRPr="000108FB">
        <w:rPr>
          <w:rFonts w:ascii="Tahoma" w:hAnsi="Tahoma" w:cs="Tahoma"/>
          <w:szCs w:val="22"/>
          <w:lang w:val="el-GR"/>
        </w:rPr>
        <w:t>.</w:t>
      </w:r>
    </w:p>
    <w:p w14:paraId="11380F46" w14:textId="387EF6E9" w:rsidR="0093152E" w:rsidRPr="000108FB" w:rsidRDefault="000108FB" w:rsidP="000108FB">
      <w:pPr>
        <w:pStyle w:val="Header"/>
        <w:numPr>
          <w:ilvl w:val="0"/>
          <w:numId w:val="45"/>
        </w:numPr>
        <w:tabs>
          <w:tab w:val="left" w:pos="709"/>
        </w:tabs>
        <w:spacing w:after="120"/>
        <w:ind w:right="-142"/>
        <w:jc w:val="both"/>
        <w:rPr>
          <w:rFonts w:ascii="Tahoma" w:hAnsi="Tahoma" w:cs="Tahoma"/>
          <w:szCs w:val="22"/>
          <w:lang w:val="el-GR"/>
        </w:rPr>
      </w:pPr>
      <w:r w:rsidRPr="000108FB">
        <w:rPr>
          <w:rFonts w:ascii="Tahoma" w:hAnsi="Tahoma" w:cs="Tahoma"/>
          <w:szCs w:val="22"/>
          <w:lang w:val="el-GR"/>
        </w:rPr>
        <w:t xml:space="preserve">Υαλοπίνακας </w:t>
      </w:r>
      <w:proofErr w:type="spellStart"/>
      <w:r w:rsidRPr="000108FB">
        <w:rPr>
          <w:rFonts w:ascii="Tahoma" w:hAnsi="Tahoma" w:cs="Tahoma"/>
          <w:szCs w:val="22"/>
          <w:lang w:val="el-GR"/>
        </w:rPr>
        <w:t>αμμοβολημένος</w:t>
      </w:r>
      <w:proofErr w:type="spellEnd"/>
      <w:r w:rsidRPr="000108FB">
        <w:rPr>
          <w:rFonts w:ascii="Tahoma" w:hAnsi="Tahoma" w:cs="Tahoma"/>
          <w:szCs w:val="22"/>
          <w:lang w:val="el-GR"/>
        </w:rPr>
        <w:t xml:space="preserve"> laminated 4mm+4mm με δύο ενδιάμεσες μεμβράνες PVB - ενδεικτικού τύπου </w:t>
      </w:r>
      <w:proofErr w:type="spellStart"/>
      <w:r w:rsidRPr="000108FB">
        <w:rPr>
          <w:rFonts w:ascii="Tahoma" w:hAnsi="Tahoma" w:cs="Tahoma"/>
          <w:szCs w:val="22"/>
          <w:lang w:val="el-GR"/>
        </w:rPr>
        <w:t>Saint-Gobain</w:t>
      </w:r>
      <w:proofErr w:type="spellEnd"/>
      <w:r w:rsidRPr="000108FB">
        <w:rPr>
          <w:rFonts w:ascii="Tahoma" w:hAnsi="Tahoma" w:cs="Tahoma"/>
          <w:szCs w:val="22"/>
          <w:lang w:val="el-GR"/>
        </w:rPr>
        <w:t xml:space="preserve"> </w:t>
      </w:r>
      <w:proofErr w:type="spellStart"/>
      <w:r w:rsidRPr="000108FB">
        <w:rPr>
          <w:rFonts w:ascii="Tahoma" w:hAnsi="Tahoma" w:cs="Tahoma"/>
          <w:szCs w:val="22"/>
          <w:lang w:val="el-GR"/>
        </w:rPr>
        <w:t>Glass</w:t>
      </w:r>
      <w:proofErr w:type="spellEnd"/>
      <w:r w:rsidRPr="000108FB">
        <w:rPr>
          <w:rFonts w:ascii="Tahoma" w:hAnsi="Tahoma" w:cs="Tahoma"/>
          <w:szCs w:val="22"/>
          <w:lang w:val="el-GR"/>
        </w:rPr>
        <w:t xml:space="preserve"> </w:t>
      </w:r>
      <w:proofErr w:type="spellStart"/>
      <w:r w:rsidRPr="000108FB">
        <w:rPr>
          <w:rFonts w:ascii="Tahoma" w:hAnsi="Tahoma" w:cs="Tahoma"/>
          <w:szCs w:val="22"/>
          <w:lang w:val="el-GR"/>
        </w:rPr>
        <w:t>Stadip</w:t>
      </w:r>
      <w:proofErr w:type="spellEnd"/>
      <w:r w:rsidRPr="000108FB">
        <w:rPr>
          <w:rFonts w:ascii="Tahoma" w:hAnsi="Tahoma" w:cs="Tahoma"/>
          <w:szCs w:val="22"/>
          <w:lang w:val="el-GR"/>
        </w:rPr>
        <w:t xml:space="preserve"> </w:t>
      </w:r>
      <w:proofErr w:type="spellStart"/>
      <w:r w:rsidRPr="000108FB">
        <w:rPr>
          <w:rFonts w:ascii="Tahoma" w:hAnsi="Tahoma" w:cs="Tahoma"/>
          <w:szCs w:val="22"/>
          <w:lang w:val="el-GR"/>
        </w:rPr>
        <w:t>Protect</w:t>
      </w:r>
      <w:proofErr w:type="spellEnd"/>
      <w:r w:rsidRPr="000108FB">
        <w:rPr>
          <w:rFonts w:ascii="Tahoma" w:hAnsi="Tahoma" w:cs="Tahoma"/>
          <w:szCs w:val="22"/>
          <w:lang w:val="el-GR"/>
        </w:rPr>
        <w:t xml:space="preserve"> 44.2 ή ανάλογου</w:t>
      </w:r>
    </w:p>
    <w:p w14:paraId="3698BB70" w14:textId="77777777" w:rsidR="00DA27E9" w:rsidRDefault="0093152E"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w:t>
      </w:r>
      <w:r w:rsidRPr="00295239">
        <w:rPr>
          <w:rFonts w:ascii="Tahoma" w:hAnsi="Tahoma" w:cs="Tahoma"/>
          <w:szCs w:val="22"/>
          <w:lang w:val="el-GR"/>
        </w:rPr>
        <w:tab/>
        <w:t>Τοποθετούνται</w:t>
      </w:r>
      <w:r>
        <w:rPr>
          <w:rFonts w:ascii="Tahoma" w:hAnsi="Tahoma" w:cs="Tahoma"/>
          <w:szCs w:val="22"/>
          <w:lang w:val="el-GR"/>
        </w:rPr>
        <w:t xml:space="preserve"> νέα σταθερά παράθυρα </w:t>
      </w:r>
      <w:r w:rsidR="00DA27E9">
        <w:rPr>
          <w:rFonts w:ascii="Tahoma" w:hAnsi="Tahoma" w:cs="Tahoma"/>
          <w:szCs w:val="22"/>
          <w:lang w:val="el-GR"/>
        </w:rPr>
        <w:t xml:space="preserve">αλουμινίου </w:t>
      </w:r>
      <w:r>
        <w:rPr>
          <w:rFonts w:ascii="Tahoma" w:hAnsi="Tahoma" w:cs="Tahoma"/>
          <w:szCs w:val="22"/>
          <w:lang w:val="el-GR"/>
        </w:rPr>
        <w:t xml:space="preserve">με </w:t>
      </w:r>
      <w:proofErr w:type="spellStart"/>
      <w:r>
        <w:rPr>
          <w:rFonts w:ascii="Tahoma" w:hAnsi="Tahoma" w:cs="Tahoma"/>
          <w:szCs w:val="22"/>
          <w:lang w:val="el-GR"/>
        </w:rPr>
        <w:t>αμμοβολημένους</w:t>
      </w:r>
      <w:proofErr w:type="spellEnd"/>
      <w:r>
        <w:rPr>
          <w:rFonts w:ascii="Tahoma" w:hAnsi="Tahoma" w:cs="Tahoma"/>
          <w:szCs w:val="22"/>
          <w:lang w:val="el-GR"/>
        </w:rPr>
        <w:t xml:space="preserve"> υαλοπίνακες </w:t>
      </w:r>
    </w:p>
    <w:p w14:paraId="35C2462F" w14:textId="4622B292" w:rsidR="0093152E" w:rsidRPr="00295239" w:rsidRDefault="00DA27E9"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93152E">
        <w:rPr>
          <w:rFonts w:ascii="Tahoma" w:hAnsi="Tahoma" w:cs="Tahoma"/>
          <w:szCs w:val="22"/>
          <w:lang w:val="el-GR"/>
        </w:rPr>
        <w:t xml:space="preserve">στα </w:t>
      </w:r>
      <w:r w:rsidR="0093152E" w:rsidRPr="0093152E">
        <w:rPr>
          <w:rFonts w:ascii="Tahoma" w:hAnsi="Tahoma" w:cs="Tahoma"/>
          <w:szCs w:val="22"/>
          <w:lang w:val="el-GR"/>
        </w:rPr>
        <w:t>wc προσωπικού</w:t>
      </w:r>
      <w:r w:rsidR="0093152E">
        <w:rPr>
          <w:rFonts w:ascii="Tahoma" w:hAnsi="Tahoma" w:cs="Tahoma"/>
          <w:szCs w:val="22"/>
          <w:lang w:val="el-GR"/>
        </w:rPr>
        <w:t xml:space="preserve"> και </w:t>
      </w:r>
      <w:r w:rsidR="0093152E" w:rsidRPr="0093152E">
        <w:rPr>
          <w:rFonts w:ascii="Tahoma" w:hAnsi="Tahoma" w:cs="Tahoma"/>
          <w:szCs w:val="22"/>
          <w:lang w:val="el-GR"/>
        </w:rPr>
        <w:t>λουτρ</w:t>
      </w:r>
      <w:r w:rsidR="0093152E">
        <w:rPr>
          <w:rFonts w:ascii="Tahoma" w:hAnsi="Tahoma" w:cs="Tahoma"/>
          <w:szCs w:val="22"/>
          <w:lang w:val="el-GR"/>
        </w:rPr>
        <w:t>ό</w:t>
      </w:r>
      <w:r w:rsidR="0093152E" w:rsidRPr="0093152E">
        <w:rPr>
          <w:rFonts w:ascii="Tahoma" w:hAnsi="Tahoma" w:cs="Tahoma"/>
          <w:szCs w:val="22"/>
          <w:lang w:val="el-GR"/>
        </w:rPr>
        <w:t xml:space="preserve"> ΑΜΕΑ</w:t>
      </w:r>
      <w:r>
        <w:rPr>
          <w:rFonts w:ascii="Tahoma" w:hAnsi="Tahoma" w:cs="Tahoma"/>
          <w:szCs w:val="22"/>
          <w:lang w:val="el-GR"/>
        </w:rPr>
        <w:t xml:space="preserve"> (</w:t>
      </w:r>
      <w:r w:rsidRPr="00DA27E9">
        <w:rPr>
          <w:rFonts w:ascii="Tahoma" w:hAnsi="Tahoma" w:cs="Tahoma"/>
          <w:szCs w:val="22"/>
          <w:lang w:val="el-GR"/>
        </w:rPr>
        <w:t xml:space="preserve">απόχρωσης </w:t>
      </w:r>
      <w:r w:rsidRPr="00DA27E9">
        <w:rPr>
          <w:rFonts w:ascii="Tahoma" w:hAnsi="Tahoma" w:cs="Tahoma"/>
          <w:b/>
          <w:bCs/>
          <w:szCs w:val="22"/>
          <w:lang w:val="el-GR"/>
        </w:rPr>
        <w:t>RAL 5014</w:t>
      </w:r>
      <w:r>
        <w:rPr>
          <w:rFonts w:ascii="Tahoma" w:hAnsi="Tahoma" w:cs="Tahoma"/>
          <w:szCs w:val="22"/>
          <w:lang w:val="el-GR"/>
        </w:rPr>
        <w:t>)</w:t>
      </w:r>
      <w:r w:rsidR="0093152E">
        <w:rPr>
          <w:rFonts w:ascii="Tahoma" w:hAnsi="Tahoma" w:cs="Tahoma"/>
          <w:szCs w:val="22"/>
          <w:lang w:val="el-GR"/>
        </w:rPr>
        <w:t xml:space="preserve">.      </w:t>
      </w:r>
    </w:p>
    <w:p w14:paraId="4D580105" w14:textId="77777777" w:rsidR="00295239" w:rsidRPr="0029523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w:t>
      </w:r>
      <w:r w:rsidRPr="00295239">
        <w:rPr>
          <w:rFonts w:ascii="Tahoma" w:hAnsi="Tahoma" w:cs="Tahoma"/>
          <w:szCs w:val="22"/>
          <w:lang w:val="el-GR"/>
        </w:rPr>
        <w:tab/>
        <w:t xml:space="preserve">Τοποθετείται επίτοιχος τεχνητός εξαερισμός διατομής Φ150 με ενεργοποίηση από </w:t>
      </w:r>
    </w:p>
    <w:p w14:paraId="080179E2" w14:textId="77777777" w:rsidR="001F3D03"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 xml:space="preserve">           </w:t>
      </w:r>
      <w:r w:rsidR="001F3D03">
        <w:rPr>
          <w:rFonts w:ascii="Tahoma" w:hAnsi="Tahoma" w:cs="Tahoma"/>
          <w:szCs w:val="22"/>
          <w:lang w:val="el-GR"/>
        </w:rPr>
        <w:t xml:space="preserve">επίτοιχο </w:t>
      </w:r>
      <w:r w:rsidR="001769AB">
        <w:rPr>
          <w:rFonts w:ascii="Tahoma" w:hAnsi="Tahoma" w:cs="Tahoma"/>
          <w:szCs w:val="22"/>
          <w:lang w:val="el-GR"/>
        </w:rPr>
        <w:t>δ</w:t>
      </w:r>
      <w:r w:rsidRPr="00295239">
        <w:rPr>
          <w:rFonts w:ascii="Tahoma" w:hAnsi="Tahoma" w:cs="Tahoma"/>
          <w:szCs w:val="22"/>
          <w:lang w:val="el-GR"/>
        </w:rPr>
        <w:t>ιακόπτη, στ</w:t>
      </w:r>
      <w:r w:rsidR="0093152E">
        <w:rPr>
          <w:rFonts w:ascii="Tahoma" w:hAnsi="Tahoma" w:cs="Tahoma"/>
          <w:szCs w:val="22"/>
          <w:lang w:val="el-GR"/>
        </w:rPr>
        <w:t>ο</w:t>
      </w:r>
      <w:r w:rsidRPr="00295239">
        <w:rPr>
          <w:rFonts w:ascii="Tahoma" w:hAnsi="Tahoma" w:cs="Tahoma"/>
          <w:szCs w:val="22"/>
          <w:lang w:val="el-GR"/>
        </w:rPr>
        <w:t xml:space="preserve"> λουτρ</w:t>
      </w:r>
      <w:r w:rsidR="0093152E">
        <w:rPr>
          <w:rFonts w:ascii="Tahoma" w:hAnsi="Tahoma" w:cs="Tahoma"/>
          <w:szCs w:val="22"/>
          <w:lang w:val="el-GR"/>
        </w:rPr>
        <w:t>ό</w:t>
      </w:r>
      <w:r w:rsidRPr="00295239">
        <w:rPr>
          <w:rFonts w:ascii="Tahoma" w:hAnsi="Tahoma" w:cs="Tahoma"/>
          <w:szCs w:val="22"/>
          <w:lang w:val="el-GR"/>
        </w:rPr>
        <w:t xml:space="preserve"> ΑΜΕΑ και </w:t>
      </w:r>
      <w:r w:rsidR="003A7C19">
        <w:rPr>
          <w:rFonts w:ascii="Tahoma" w:hAnsi="Tahoma" w:cs="Tahoma"/>
          <w:szCs w:val="22"/>
          <w:lang w:val="el-GR"/>
        </w:rPr>
        <w:t xml:space="preserve">στα </w:t>
      </w:r>
      <w:bookmarkStart w:id="23" w:name="_Hlk190609259"/>
      <w:r w:rsidR="003A7C19">
        <w:rPr>
          <w:rFonts w:ascii="Tahoma" w:hAnsi="Tahoma" w:cs="Tahoma"/>
          <w:szCs w:val="22"/>
          <w:lang w:val="en-US"/>
        </w:rPr>
        <w:t>wc</w:t>
      </w:r>
      <w:bookmarkEnd w:id="23"/>
      <w:r w:rsidR="003A7C19">
        <w:rPr>
          <w:rFonts w:ascii="Tahoma" w:hAnsi="Tahoma" w:cs="Tahoma"/>
          <w:szCs w:val="22"/>
          <w:lang w:val="el-GR"/>
        </w:rPr>
        <w:t xml:space="preserve"> προσωπικού, όπου ο αέρας </w:t>
      </w:r>
      <w:r w:rsidRPr="00295239">
        <w:rPr>
          <w:rFonts w:ascii="Tahoma" w:hAnsi="Tahoma" w:cs="Tahoma"/>
          <w:szCs w:val="22"/>
          <w:lang w:val="el-GR"/>
        </w:rPr>
        <w:t xml:space="preserve">θα </w:t>
      </w:r>
    </w:p>
    <w:p w14:paraId="442C0C9C" w14:textId="3C4A04FD" w:rsidR="00295239" w:rsidRPr="00295239" w:rsidRDefault="001F3D03" w:rsidP="00295239">
      <w:pPr>
        <w:pStyle w:val="Header"/>
        <w:tabs>
          <w:tab w:val="left" w:pos="709"/>
        </w:tabs>
        <w:spacing w:after="120"/>
        <w:ind w:right="-142"/>
        <w:jc w:val="both"/>
        <w:rPr>
          <w:rFonts w:ascii="Tahoma" w:hAnsi="Tahoma" w:cs="Tahoma"/>
          <w:szCs w:val="22"/>
          <w:lang w:val="el-GR"/>
        </w:rPr>
      </w:pPr>
      <w:r>
        <w:rPr>
          <w:rFonts w:ascii="Tahoma" w:hAnsi="Tahoma" w:cs="Tahoma"/>
          <w:szCs w:val="22"/>
          <w:lang w:val="el-GR"/>
        </w:rPr>
        <w:t xml:space="preserve">           </w:t>
      </w:r>
      <w:r w:rsidR="00295239" w:rsidRPr="00295239">
        <w:rPr>
          <w:rFonts w:ascii="Tahoma" w:hAnsi="Tahoma" w:cs="Tahoma"/>
          <w:szCs w:val="22"/>
          <w:lang w:val="el-GR"/>
        </w:rPr>
        <w:t xml:space="preserve">οδηγείται με λευκή σωλήνα </w:t>
      </w:r>
      <w:r w:rsidR="00295239">
        <w:rPr>
          <w:rFonts w:ascii="Tahoma" w:hAnsi="Tahoma" w:cs="Tahoma"/>
          <w:szCs w:val="22"/>
          <w:lang w:val="en-US"/>
        </w:rPr>
        <w:t>pvc</w:t>
      </w:r>
      <w:r w:rsidR="00295239" w:rsidRPr="00295239">
        <w:rPr>
          <w:rFonts w:ascii="Tahoma" w:hAnsi="Tahoma" w:cs="Tahoma"/>
          <w:szCs w:val="22"/>
          <w:lang w:val="el-GR"/>
        </w:rPr>
        <w:t xml:space="preserve"> στο περιβάλλον.  </w:t>
      </w:r>
    </w:p>
    <w:p w14:paraId="68EC96CF" w14:textId="77777777" w:rsidR="00295239" w:rsidRPr="0029523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 xml:space="preserve">           Ισχύς: 20</w:t>
      </w:r>
      <w:r w:rsidRPr="00903706">
        <w:rPr>
          <w:rFonts w:ascii="Tahoma" w:hAnsi="Tahoma" w:cs="Tahoma"/>
          <w:szCs w:val="22"/>
        </w:rPr>
        <w:t>W</w:t>
      </w:r>
    </w:p>
    <w:p w14:paraId="576270BE" w14:textId="77777777" w:rsidR="00295239" w:rsidRPr="0029523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 xml:space="preserve">           Διάμετρος: 150</w:t>
      </w:r>
      <w:r w:rsidRPr="00903706">
        <w:rPr>
          <w:rFonts w:ascii="Tahoma" w:hAnsi="Tahoma" w:cs="Tahoma"/>
          <w:szCs w:val="22"/>
        </w:rPr>
        <w:t>mm</w:t>
      </w:r>
    </w:p>
    <w:p w14:paraId="768C184A" w14:textId="77777777" w:rsidR="00295239" w:rsidRPr="0029523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 xml:space="preserve">           Ροή Αέρα: 280</w:t>
      </w:r>
      <w:r w:rsidRPr="00903706">
        <w:rPr>
          <w:rFonts w:ascii="Tahoma" w:hAnsi="Tahoma" w:cs="Tahoma"/>
          <w:szCs w:val="22"/>
        </w:rPr>
        <w:t>m</w:t>
      </w:r>
      <w:r w:rsidRPr="00295239">
        <w:rPr>
          <w:rFonts w:ascii="Tahoma" w:hAnsi="Tahoma" w:cs="Tahoma"/>
          <w:szCs w:val="22"/>
          <w:lang w:val="el-GR"/>
        </w:rPr>
        <w:t>³/</w:t>
      </w:r>
      <w:r w:rsidRPr="00903706">
        <w:rPr>
          <w:rFonts w:ascii="Tahoma" w:hAnsi="Tahoma" w:cs="Tahoma"/>
          <w:szCs w:val="22"/>
        </w:rPr>
        <w:t>h</w:t>
      </w:r>
    </w:p>
    <w:p w14:paraId="778CC4F7" w14:textId="11F81306" w:rsidR="00295239" w:rsidRDefault="00295239" w:rsidP="00295239">
      <w:pPr>
        <w:pStyle w:val="Header"/>
        <w:tabs>
          <w:tab w:val="left" w:pos="709"/>
        </w:tabs>
        <w:spacing w:after="120"/>
        <w:ind w:right="-142"/>
        <w:jc w:val="both"/>
        <w:rPr>
          <w:rFonts w:ascii="Tahoma" w:hAnsi="Tahoma" w:cs="Tahoma"/>
          <w:szCs w:val="22"/>
          <w:lang w:val="el-GR"/>
        </w:rPr>
      </w:pPr>
      <w:r w:rsidRPr="00295239">
        <w:rPr>
          <w:rFonts w:ascii="Tahoma" w:hAnsi="Tahoma" w:cs="Tahoma"/>
          <w:szCs w:val="22"/>
          <w:lang w:val="el-GR"/>
        </w:rPr>
        <w:t xml:space="preserve">           </w:t>
      </w:r>
      <w:r w:rsidRPr="008833A6">
        <w:rPr>
          <w:rFonts w:ascii="Tahoma" w:hAnsi="Tahoma" w:cs="Tahoma"/>
          <w:szCs w:val="22"/>
          <w:lang w:val="el-GR"/>
        </w:rPr>
        <w:t>Θόρυβος: 47</w:t>
      </w:r>
      <w:r w:rsidR="008833A6" w:rsidRPr="00903706">
        <w:rPr>
          <w:rFonts w:ascii="Tahoma" w:hAnsi="Tahoma" w:cs="Tahoma"/>
          <w:szCs w:val="22"/>
        </w:rPr>
        <w:t>Db</w:t>
      </w:r>
    </w:p>
    <w:p w14:paraId="7A542756" w14:textId="77777777" w:rsidR="008833A6" w:rsidRPr="008833A6" w:rsidRDefault="008833A6" w:rsidP="00295239">
      <w:pPr>
        <w:pStyle w:val="Header"/>
        <w:tabs>
          <w:tab w:val="left" w:pos="709"/>
        </w:tabs>
        <w:spacing w:after="120"/>
        <w:ind w:right="-142"/>
        <w:jc w:val="both"/>
        <w:rPr>
          <w:rFonts w:ascii="Tahoma" w:hAnsi="Tahoma" w:cs="Tahoma"/>
          <w:szCs w:val="22"/>
          <w:lang w:val="el-GR"/>
        </w:rPr>
      </w:pPr>
    </w:p>
    <w:p w14:paraId="5E00C679" w14:textId="28ACE12C" w:rsidR="008833A6" w:rsidRPr="00295239" w:rsidRDefault="008833A6" w:rsidP="008833A6">
      <w:pPr>
        <w:spacing w:line="360" w:lineRule="auto"/>
        <w:rPr>
          <w:rFonts w:ascii="Tahoma" w:hAnsi="Tahoma" w:cs="Tahoma"/>
          <w:bCs/>
          <w:lang w:val="el-GR"/>
        </w:rPr>
      </w:pPr>
      <w:bookmarkStart w:id="24" w:name="_Hlk190769837"/>
      <w:r w:rsidRPr="009037EC">
        <w:rPr>
          <w:rFonts w:ascii="Tahoma" w:hAnsi="Tahoma" w:cs="Tahoma"/>
          <w:b/>
          <w:lang w:val="el-GR"/>
        </w:rPr>
        <w:t>2.</w:t>
      </w:r>
      <w:r>
        <w:rPr>
          <w:rFonts w:ascii="Tahoma" w:hAnsi="Tahoma" w:cs="Tahoma"/>
          <w:b/>
          <w:lang w:val="el-GR"/>
        </w:rPr>
        <w:t>4</w:t>
      </w:r>
      <w:r w:rsidRPr="009037EC">
        <w:rPr>
          <w:rFonts w:ascii="Tahoma" w:hAnsi="Tahoma" w:cs="Tahoma"/>
          <w:b/>
          <w:lang w:val="el-GR"/>
        </w:rPr>
        <w:t xml:space="preserve"> </w:t>
      </w:r>
      <w:r w:rsidRPr="00295239">
        <w:rPr>
          <w:rFonts w:ascii="Tahoma" w:hAnsi="Tahoma" w:cs="Tahoma"/>
          <w:b/>
          <w:szCs w:val="22"/>
          <w:lang w:val="el-GR"/>
        </w:rPr>
        <w:t xml:space="preserve">ΕΡΓΑΣΙΕΣ </w:t>
      </w:r>
      <w:r>
        <w:rPr>
          <w:rFonts w:ascii="Tahoma" w:hAnsi="Tahoma" w:cs="Tahoma"/>
          <w:b/>
          <w:szCs w:val="22"/>
          <w:lang w:val="el-GR"/>
        </w:rPr>
        <w:t>ΕΝΤΟΣ ΚΤΙΡΙΟΥ</w:t>
      </w:r>
      <w:r w:rsidRPr="00295239">
        <w:rPr>
          <w:rFonts w:ascii="Tahoma" w:hAnsi="Tahoma" w:cs="Tahoma"/>
          <w:b/>
          <w:szCs w:val="22"/>
          <w:lang w:val="el-GR"/>
        </w:rPr>
        <w:t xml:space="preserve"> </w:t>
      </w:r>
    </w:p>
    <w:p w14:paraId="374F4C49" w14:textId="094B5BA8" w:rsidR="00295239" w:rsidRDefault="008833A6" w:rsidP="008833A6">
      <w:pPr>
        <w:spacing w:line="360" w:lineRule="auto"/>
        <w:jc w:val="both"/>
        <w:rPr>
          <w:rFonts w:ascii="Tahoma" w:hAnsi="Tahoma" w:cs="Tahoma"/>
          <w:bCs/>
          <w:szCs w:val="22"/>
          <w:lang w:val="el-GR"/>
        </w:rPr>
      </w:pPr>
      <w:bookmarkStart w:id="25" w:name="_Hlk190769400"/>
      <w:bookmarkEnd w:id="24"/>
      <w:r w:rsidRPr="008833A6">
        <w:rPr>
          <w:rFonts w:ascii="Tahoma" w:hAnsi="Tahoma" w:cs="Tahoma"/>
          <w:b/>
          <w:szCs w:val="22"/>
          <w:lang w:val="el-GR"/>
        </w:rPr>
        <w:t>2.4.1</w:t>
      </w:r>
      <w:r>
        <w:rPr>
          <w:rFonts w:ascii="Tahoma" w:hAnsi="Tahoma" w:cs="Tahoma"/>
          <w:bCs/>
          <w:szCs w:val="22"/>
          <w:lang w:val="el-GR"/>
        </w:rPr>
        <w:t xml:space="preserve"> </w:t>
      </w:r>
      <w:r w:rsidRPr="00295239">
        <w:rPr>
          <w:rFonts w:ascii="Tahoma" w:hAnsi="Tahoma" w:cs="Tahoma"/>
          <w:bCs/>
          <w:szCs w:val="22"/>
          <w:lang w:val="el-GR"/>
        </w:rPr>
        <w:t>Θα α</w:t>
      </w:r>
      <w:r>
        <w:rPr>
          <w:rFonts w:ascii="Tahoma" w:hAnsi="Tahoma" w:cs="Tahoma"/>
          <w:bCs/>
          <w:szCs w:val="22"/>
          <w:lang w:val="el-GR"/>
        </w:rPr>
        <w:t xml:space="preserve">ποκατασταθούν </w:t>
      </w:r>
      <w:bookmarkEnd w:id="25"/>
      <w:r>
        <w:rPr>
          <w:rFonts w:ascii="Tahoma" w:hAnsi="Tahoma" w:cs="Tahoma"/>
          <w:bCs/>
          <w:szCs w:val="22"/>
          <w:lang w:val="el-GR"/>
        </w:rPr>
        <w:t xml:space="preserve">οι ρωγμές </w:t>
      </w:r>
      <w:r w:rsidRPr="008833A6">
        <w:rPr>
          <w:rFonts w:ascii="Tahoma" w:hAnsi="Tahoma" w:cs="Tahoma"/>
          <w:bCs/>
          <w:szCs w:val="22"/>
          <w:lang w:val="el-GR"/>
        </w:rPr>
        <w:t xml:space="preserve">μικρού έως μεσαίου εύρους σε επιχρίσματα τοιχοποιιών </w:t>
      </w:r>
      <w:r>
        <w:rPr>
          <w:rFonts w:ascii="Tahoma" w:hAnsi="Tahoma" w:cs="Tahoma"/>
          <w:bCs/>
          <w:szCs w:val="22"/>
          <w:lang w:val="el-GR"/>
        </w:rPr>
        <w:t>του κτιρίου συνολικού μήκους 20 μέτρων που παρουσιάζονται σε διάφορες θέσεις εκτελώντας τις παρακάτω εργασίες</w:t>
      </w:r>
      <w:r w:rsidRPr="008833A6">
        <w:rPr>
          <w:rFonts w:ascii="Tahoma" w:hAnsi="Tahoma" w:cs="Tahoma"/>
          <w:bCs/>
          <w:szCs w:val="22"/>
          <w:lang w:val="el-GR"/>
        </w:rPr>
        <w:t>:</w:t>
      </w:r>
    </w:p>
    <w:p w14:paraId="3D0A841B" w14:textId="77777777" w:rsidR="008833A6" w:rsidRPr="008833A6" w:rsidRDefault="008833A6" w:rsidP="008833A6">
      <w:pPr>
        <w:numPr>
          <w:ilvl w:val="0"/>
          <w:numId w:val="36"/>
        </w:numPr>
        <w:autoSpaceDN w:val="0"/>
        <w:spacing w:line="276" w:lineRule="auto"/>
        <w:ind w:left="442" w:hanging="442"/>
        <w:jc w:val="both"/>
        <w:rPr>
          <w:rFonts w:ascii="Tahoma" w:hAnsi="Tahoma" w:cs="Tahoma"/>
          <w:lang w:val="el-GR"/>
        </w:rPr>
      </w:pPr>
      <w:r w:rsidRPr="008833A6">
        <w:rPr>
          <w:rFonts w:ascii="Tahoma" w:hAnsi="Tahoma" w:cs="Tahoma"/>
          <w:lang w:val="el-GR"/>
        </w:rPr>
        <w:t xml:space="preserve">Καθαιρείται το παλαιό επίχρισμα, </w:t>
      </w:r>
      <w:proofErr w:type="spellStart"/>
      <w:r w:rsidRPr="008833A6">
        <w:rPr>
          <w:rFonts w:ascii="Tahoma" w:hAnsi="Tahoma" w:cs="Tahoma"/>
          <w:lang w:val="el-GR"/>
        </w:rPr>
        <w:t>καθόλο</w:t>
      </w:r>
      <w:proofErr w:type="spellEnd"/>
      <w:r w:rsidRPr="008833A6">
        <w:rPr>
          <w:rFonts w:ascii="Tahoma" w:hAnsi="Tahoma" w:cs="Tahoma"/>
          <w:lang w:val="el-GR"/>
        </w:rPr>
        <w:t xml:space="preserve"> το μήκος της ρωγμής μετά προσοχής,  ώστε να </w:t>
      </w:r>
    </w:p>
    <w:p w14:paraId="577ADC1F" w14:textId="77777777" w:rsidR="008833A6" w:rsidRPr="008833A6" w:rsidRDefault="008833A6" w:rsidP="008833A6">
      <w:pPr>
        <w:rPr>
          <w:rFonts w:ascii="Tahoma" w:hAnsi="Tahoma" w:cs="Tahoma"/>
          <w:lang w:val="el-GR"/>
        </w:rPr>
      </w:pPr>
      <w:r w:rsidRPr="008833A6">
        <w:rPr>
          <w:rFonts w:ascii="Tahoma" w:hAnsi="Tahoma" w:cs="Tahoma"/>
          <w:lang w:val="el-GR"/>
        </w:rPr>
        <w:t xml:space="preserve">      αποφευχθεί οποιαδήποτε βλάβη των ηλεκτρομηχανολογικών δικτύων και σε πλάτος </w:t>
      </w:r>
    </w:p>
    <w:p w14:paraId="1F5B62B6" w14:textId="77777777" w:rsidR="008833A6" w:rsidRPr="008833A6" w:rsidRDefault="008833A6" w:rsidP="008833A6">
      <w:pPr>
        <w:rPr>
          <w:rFonts w:ascii="Tahoma" w:hAnsi="Tahoma" w:cs="Tahoma"/>
          <w:lang w:val="el-GR"/>
        </w:rPr>
      </w:pPr>
      <w:r w:rsidRPr="008833A6">
        <w:rPr>
          <w:rFonts w:ascii="Tahoma" w:hAnsi="Tahoma" w:cs="Tahoma"/>
          <w:lang w:val="el-GR"/>
        </w:rPr>
        <w:t xml:space="preserve">      τουλάχιστον 40 εκατοστά (20+20 εκατέρωθεν της ρωγμής). </w:t>
      </w:r>
    </w:p>
    <w:p w14:paraId="0FE6A49B" w14:textId="77777777" w:rsidR="008833A6" w:rsidRPr="008833A6" w:rsidRDefault="008833A6" w:rsidP="008833A6">
      <w:pPr>
        <w:rPr>
          <w:rFonts w:ascii="Tahoma" w:hAnsi="Tahoma" w:cs="Tahoma"/>
          <w:lang w:val="el-GR"/>
        </w:rPr>
      </w:pPr>
      <w:r w:rsidRPr="008833A6">
        <w:rPr>
          <w:rFonts w:ascii="Tahoma" w:hAnsi="Tahoma" w:cs="Tahoma"/>
          <w:lang w:val="el-GR"/>
        </w:rPr>
        <w:t xml:space="preserve">      Σε περίπτωση </w:t>
      </w:r>
      <w:proofErr w:type="spellStart"/>
      <w:r w:rsidRPr="008833A6">
        <w:rPr>
          <w:rFonts w:ascii="Tahoma" w:hAnsi="Tahoma" w:cs="Tahoma"/>
          <w:lang w:val="el-GR"/>
        </w:rPr>
        <w:t>τοιχοποιϊας</w:t>
      </w:r>
      <w:proofErr w:type="spellEnd"/>
      <w:r w:rsidRPr="008833A6">
        <w:rPr>
          <w:rFonts w:ascii="Tahoma" w:hAnsi="Tahoma" w:cs="Tahoma"/>
          <w:lang w:val="el-GR"/>
        </w:rPr>
        <w:t xml:space="preserve"> με χιαστή ή λοξές ρωγμές θα καθαιρείται το παλαιό επίχρισμα </w:t>
      </w:r>
    </w:p>
    <w:p w14:paraId="1E458289" w14:textId="77777777" w:rsidR="008833A6" w:rsidRPr="008833A6" w:rsidRDefault="008833A6" w:rsidP="008833A6">
      <w:pPr>
        <w:rPr>
          <w:lang w:val="el-GR"/>
        </w:rPr>
      </w:pPr>
      <w:r w:rsidRPr="008833A6">
        <w:rPr>
          <w:rFonts w:ascii="Tahoma" w:hAnsi="Tahoma" w:cs="Tahoma"/>
          <w:lang w:val="el-GR"/>
        </w:rPr>
        <w:t xml:space="preserve">      </w:t>
      </w:r>
      <w:r w:rsidRPr="008833A6">
        <w:rPr>
          <w:rFonts w:ascii="Tahoma" w:hAnsi="Tahoma" w:cs="Tahoma"/>
          <w:b/>
          <w:lang w:val="el-GR"/>
        </w:rPr>
        <w:t xml:space="preserve">σε όλη την επιφάνεια του ορθογωνίου τετραγώνου με διαγώνιο που </w:t>
      </w:r>
    </w:p>
    <w:p w14:paraId="6BAD8C65" w14:textId="77777777" w:rsidR="008833A6" w:rsidRPr="008833A6" w:rsidRDefault="008833A6" w:rsidP="008833A6">
      <w:pPr>
        <w:rPr>
          <w:rFonts w:ascii="Tahoma" w:hAnsi="Tahoma" w:cs="Tahoma"/>
          <w:b/>
          <w:lang w:val="el-GR"/>
        </w:rPr>
      </w:pPr>
      <w:r w:rsidRPr="008833A6">
        <w:rPr>
          <w:rFonts w:ascii="Tahoma" w:hAnsi="Tahoma" w:cs="Tahoma"/>
          <w:b/>
          <w:lang w:val="el-GR"/>
        </w:rPr>
        <w:t xml:space="preserve">      σχηματίζεται </w:t>
      </w:r>
      <w:proofErr w:type="spellStart"/>
      <w:r w:rsidRPr="008833A6">
        <w:rPr>
          <w:rFonts w:ascii="Tahoma" w:hAnsi="Tahoma" w:cs="Tahoma"/>
          <w:b/>
          <w:lang w:val="el-GR"/>
        </w:rPr>
        <w:t>απο</w:t>
      </w:r>
      <w:proofErr w:type="spellEnd"/>
      <w:r w:rsidRPr="008833A6">
        <w:rPr>
          <w:rFonts w:ascii="Tahoma" w:hAnsi="Tahoma" w:cs="Tahoma"/>
          <w:b/>
          <w:lang w:val="el-GR"/>
        </w:rPr>
        <w:t xml:space="preserve"> τα πέρατα της λοξής ρωγμής.</w:t>
      </w:r>
    </w:p>
    <w:p w14:paraId="7BEFFB98" w14:textId="77777777" w:rsidR="008833A6" w:rsidRPr="008833A6" w:rsidRDefault="008833A6" w:rsidP="008833A6">
      <w:pPr>
        <w:numPr>
          <w:ilvl w:val="0"/>
          <w:numId w:val="36"/>
        </w:numPr>
        <w:autoSpaceDN w:val="0"/>
        <w:spacing w:line="276" w:lineRule="auto"/>
        <w:ind w:left="442" w:hanging="442"/>
        <w:jc w:val="both"/>
        <w:rPr>
          <w:lang w:val="el-GR"/>
        </w:rPr>
      </w:pPr>
      <w:r w:rsidRPr="008833A6">
        <w:rPr>
          <w:rFonts w:ascii="Tahoma" w:hAnsi="Tahoma" w:cs="Tahoma"/>
          <w:lang w:val="el-GR"/>
        </w:rPr>
        <w:t xml:space="preserve">Διευρύνεται η ρωγμή στην οπτοπλινθοδομή σε σχήμα </w:t>
      </w:r>
      <w:r>
        <w:rPr>
          <w:rFonts w:ascii="Tahoma" w:hAnsi="Tahoma" w:cs="Tahoma"/>
          <w:lang w:val="en-US"/>
        </w:rPr>
        <w:t>V</w:t>
      </w:r>
      <w:r w:rsidRPr="008833A6">
        <w:rPr>
          <w:rFonts w:ascii="Tahoma" w:hAnsi="Tahoma" w:cs="Tahoma"/>
          <w:lang w:val="el-GR"/>
        </w:rPr>
        <w:t xml:space="preserve"> και με τοπικό σπάσιμο των πλίνθων στα σημεία με κενά.</w:t>
      </w:r>
    </w:p>
    <w:p w14:paraId="4093EEA1" w14:textId="77777777" w:rsidR="008833A6" w:rsidRPr="008833A6" w:rsidRDefault="008833A6" w:rsidP="008833A6">
      <w:pPr>
        <w:numPr>
          <w:ilvl w:val="0"/>
          <w:numId w:val="36"/>
        </w:numPr>
        <w:autoSpaceDN w:val="0"/>
        <w:spacing w:line="276" w:lineRule="auto"/>
        <w:jc w:val="both"/>
        <w:rPr>
          <w:rFonts w:ascii="Tahoma" w:hAnsi="Tahoma" w:cs="Tahoma"/>
          <w:lang w:val="el-GR"/>
        </w:rPr>
      </w:pPr>
      <w:r w:rsidRPr="008833A6">
        <w:rPr>
          <w:rFonts w:ascii="Tahoma" w:hAnsi="Tahoma" w:cs="Tahoma"/>
          <w:lang w:val="el-GR"/>
        </w:rPr>
        <w:t xml:space="preserve">Καθαρίζεται η ρωγμή με αναρροφητική σκούπα αέρα και γίνεται διαβροχή μέχρι κορεσμού με νερό τουλάχιστον 6 ώρες </w:t>
      </w:r>
      <w:proofErr w:type="spellStart"/>
      <w:r w:rsidRPr="008833A6">
        <w:rPr>
          <w:rFonts w:ascii="Tahoma" w:hAnsi="Tahoma" w:cs="Tahoma"/>
          <w:lang w:val="el-GR"/>
        </w:rPr>
        <w:t>πρίν</w:t>
      </w:r>
      <w:proofErr w:type="spellEnd"/>
      <w:r w:rsidRPr="008833A6">
        <w:rPr>
          <w:rFonts w:ascii="Tahoma" w:hAnsi="Tahoma" w:cs="Tahoma"/>
          <w:lang w:val="el-GR"/>
        </w:rPr>
        <w:t xml:space="preserve"> την εφαρμογή του μή συρρικνούμενου επισκευαστικού, χωρίς επικαθήσεις ύδατος.</w:t>
      </w:r>
    </w:p>
    <w:p w14:paraId="06366C6F" w14:textId="77777777" w:rsidR="008833A6" w:rsidRDefault="008833A6" w:rsidP="008833A6">
      <w:pPr>
        <w:numPr>
          <w:ilvl w:val="0"/>
          <w:numId w:val="36"/>
        </w:numPr>
        <w:autoSpaceDN w:val="0"/>
        <w:spacing w:line="276" w:lineRule="auto"/>
        <w:jc w:val="both"/>
        <w:rPr>
          <w:rFonts w:ascii="Tahoma" w:hAnsi="Tahoma" w:cs="Tahoma"/>
        </w:rPr>
      </w:pPr>
      <w:r w:rsidRPr="008833A6">
        <w:rPr>
          <w:rFonts w:ascii="Tahoma" w:hAnsi="Tahoma" w:cs="Tahoma"/>
          <w:lang w:val="el-GR"/>
        </w:rPr>
        <w:t xml:space="preserve">Εισάγεται πλούσιο ρητινούχο μη συρρικνούμενο ινοπλισμένο επισκευαστικό τσιμέντου τύπου </w:t>
      </w:r>
      <w:r>
        <w:rPr>
          <w:rFonts w:ascii="Tahoma" w:hAnsi="Tahoma" w:cs="Tahoma"/>
        </w:rPr>
        <w:t>REPAIR</w:t>
      </w:r>
      <w:r w:rsidRPr="008833A6">
        <w:rPr>
          <w:rFonts w:ascii="Tahoma" w:hAnsi="Tahoma" w:cs="Tahoma"/>
          <w:lang w:val="el-GR"/>
        </w:rPr>
        <w:t xml:space="preserve"> 5-70 της </w:t>
      </w:r>
      <w:r>
        <w:rPr>
          <w:rFonts w:ascii="Tahoma" w:hAnsi="Tahoma" w:cs="Tahoma"/>
        </w:rPr>
        <w:t>ISOMAT</w:t>
      </w:r>
      <w:r w:rsidRPr="008833A6">
        <w:rPr>
          <w:rFonts w:ascii="Tahoma" w:hAnsi="Tahoma" w:cs="Tahoma"/>
          <w:lang w:val="el-GR"/>
        </w:rPr>
        <w:t xml:space="preserve">. με ψιλό μυστρί μέχρι το βάθος της ρωγμής μετά από διύγρανση αυτής. </w:t>
      </w:r>
      <w:proofErr w:type="spellStart"/>
      <w:r>
        <w:rPr>
          <w:rFonts w:ascii="Tahoma" w:hAnsi="Tahoma" w:cs="Tahoma"/>
        </w:rPr>
        <w:t>Ακολουθεί</w:t>
      </w:r>
      <w:proofErr w:type="spellEnd"/>
      <w:r>
        <w:rPr>
          <w:rFonts w:ascii="Tahoma" w:hAnsi="Tahoma" w:cs="Tahoma"/>
        </w:rPr>
        <w:t xml:space="preserve"> </w:t>
      </w:r>
      <w:proofErr w:type="spellStart"/>
      <w:r>
        <w:rPr>
          <w:rFonts w:ascii="Tahoma" w:hAnsi="Tahoma" w:cs="Tahoma"/>
        </w:rPr>
        <w:t>συντήρηση</w:t>
      </w:r>
      <w:proofErr w:type="spellEnd"/>
      <w:r>
        <w:rPr>
          <w:rFonts w:ascii="Tahoma" w:hAnsi="Tahoma" w:cs="Tahoma"/>
        </w:rPr>
        <w:t xml:space="preserve"> με </w:t>
      </w:r>
      <w:proofErr w:type="spellStart"/>
      <w:r>
        <w:rPr>
          <w:rFonts w:ascii="Tahoma" w:hAnsi="Tahoma" w:cs="Tahoma"/>
        </w:rPr>
        <w:t>δι</w:t>
      </w:r>
      <w:proofErr w:type="spellEnd"/>
      <w:r>
        <w:rPr>
          <w:rFonts w:ascii="Tahoma" w:hAnsi="Tahoma" w:cs="Tahoma"/>
        </w:rPr>
        <w:t>αβροχή.</w:t>
      </w:r>
    </w:p>
    <w:p w14:paraId="70EA9EE9" w14:textId="77777777" w:rsidR="008833A6" w:rsidRPr="008833A6" w:rsidRDefault="008833A6" w:rsidP="008833A6">
      <w:pPr>
        <w:numPr>
          <w:ilvl w:val="0"/>
          <w:numId w:val="36"/>
        </w:numPr>
        <w:autoSpaceDN w:val="0"/>
        <w:spacing w:line="276" w:lineRule="auto"/>
        <w:jc w:val="both"/>
        <w:rPr>
          <w:rFonts w:ascii="Tahoma" w:hAnsi="Tahoma" w:cs="Tahoma"/>
          <w:lang w:val="el-GR"/>
        </w:rPr>
      </w:pPr>
      <w:r w:rsidRPr="008833A6">
        <w:rPr>
          <w:rFonts w:ascii="Tahoma" w:hAnsi="Tahoma" w:cs="Tahoma"/>
          <w:lang w:val="el-GR"/>
        </w:rPr>
        <w:t xml:space="preserve">Μετά από 24 ώρες η προετοιμασία του επιχρίσματος γίνεται με διαβροχή όλης της </w:t>
      </w:r>
    </w:p>
    <w:p w14:paraId="73DF4082" w14:textId="77777777" w:rsidR="008833A6" w:rsidRPr="008833A6" w:rsidRDefault="008833A6" w:rsidP="008833A6">
      <w:pPr>
        <w:ind w:left="502"/>
        <w:jc w:val="both"/>
        <w:rPr>
          <w:rFonts w:ascii="Tahoma" w:hAnsi="Tahoma" w:cs="Tahoma"/>
          <w:lang w:val="el-GR"/>
        </w:rPr>
      </w:pPr>
      <w:r w:rsidRPr="008833A6">
        <w:rPr>
          <w:rFonts w:ascii="Tahoma" w:hAnsi="Tahoma" w:cs="Tahoma"/>
          <w:lang w:val="el-GR"/>
        </w:rPr>
        <w:t xml:space="preserve">επιφάνειας της </w:t>
      </w:r>
      <w:proofErr w:type="spellStart"/>
      <w:r w:rsidRPr="008833A6">
        <w:rPr>
          <w:rFonts w:ascii="Tahoma" w:hAnsi="Tahoma" w:cs="Tahoma"/>
          <w:lang w:val="el-GR"/>
        </w:rPr>
        <w:t>τοιχοποιϊας</w:t>
      </w:r>
      <w:proofErr w:type="spellEnd"/>
      <w:r w:rsidRPr="008833A6">
        <w:rPr>
          <w:rFonts w:ascii="Tahoma" w:hAnsi="Tahoma" w:cs="Tahoma"/>
          <w:lang w:val="el-GR"/>
        </w:rPr>
        <w:t xml:space="preserve"> με νερό και τη βοήθεια ψεκαστήρα , έως κορεσμού χωρίς </w:t>
      </w:r>
    </w:p>
    <w:p w14:paraId="56BAC2C5" w14:textId="77777777" w:rsidR="008833A6" w:rsidRDefault="008833A6" w:rsidP="008833A6">
      <w:pPr>
        <w:ind w:left="502"/>
        <w:jc w:val="both"/>
      </w:pPr>
      <w:r>
        <w:rPr>
          <w:rFonts w:ascii="Tahoma" w:hAnsi="Tahoma" w:cs="Tahoma"/>
        </w:rPr>
        <w:t>επ</w:t>
      </w:r>
      <w:proofErr w:type="spellStart"/>
      <w:r>
        <w:rPr>
          <w:rFonts w:ascii="Tahoma" w:hAnsi="Tahoma" w:cs="Tahoma"/>
        </w:rPr>
        <w:t>ικ</w:t>
      </w:r>
      <w:proofErr w:type="spellEnd"/>
      <w:r>
        <w:rPr>
          <w:rFonts w:ascii="Tahoma" w:hAnsi="Tahoma" w:cs="Tahoma"/>
        </w:rPr>
        <w:t xml:space="preserve">αθήσεις </w:t>
      </w:r>
      <w:proofErr w:type="spellStart"/>
      <w:r>
        <w:rPr>
          <w:rFonts w:ascii="Tahoma" w:hAnsi="Tahoma" w:cs="Tahoma"/>
        </w:rPr>
        <w:t>ύδ</w:t>
      </w:r>
      <w:proofErr w:type="spellEnd"/>
      <w:r>
        <w:rPr>
          <w:rFonts w:ascii="Tahoma" w:hAnsi="Tahoma" w:cs="Tahoma"/>
        </w:rPr>
        <w:t xml:space="preserve">ατος. </w:t>
      </w:r>
    </w:p>
    <w:p w14:paraId="55CEF008" w14:textId="77777777" w:rsidR="008833A6" w:rsidRPr="008833A6" w:rsidRDefault="008833A6" w:rsidP="008833A6">
      <w:pPr>
        <w:numPr>
          <w:ilvl w:val="0"/>
          <w:numId w:val="36"/>
        </w:numPr>
        <w:autoSpaceDN w:val="0"/>
        <w:spacing w:line="276" w:lineRule="auto"/>
        <w:jc w:val="both"/>
        <w:rPr>
          <w:rFonts w:ascii="Tahoma" w:hAnsi="Tahoma" w:cs="Tahoma"/>
          <w:lang w:val="el-GR"/>
        </w:rPr>
      </w:pPr>
      <w:r w:rsidRPr="008833A6">
        <w:rPr>
          <w:rFonts w:ascii="Tahoma" w:hAnsi="Tahoma" w:cs="Tahoma"/>
          <w:lang w:val="el-GR"/>
        </w:rPr>
        <w:t xml:space="preserve">Πρώτο χέρι εκ των τριών στρώσεων επιχρίσματος (πιτσιλιστό), χωρίς ασβέστη, αλλά με </w:t>
      </w:r>
    </w:p>
    <w:p w14:paraId="7EDB5565" w14:textId="77777777" w:rsidR="008833A6" w:rsidRPr="008833A6" w:rsidRDefault="008833A6" w:rsidP="008833A6">
      <w:pPr>
        <w:ind w:left="502"/>
        <w:jc w:val="both"/>
        <w:rPr>
          <w:rFonts w:ascii="Tahoma" w:hAnsi="Tahoma" w:cs="Tahoma"/>
          <w:lang w:val="el-GR"/>
        </w:rPr>
      </w:pPr>
      <w:r w:rsidRPr="008833A6">
        <w:rPr>
          <w:rFonts w:ascii="Tahoma" w:hAnsi="Tahoma" w:cs="Tahoma"/>
          <w:lang w:val="el-GR"/>
        </w:rPr>
        <w:t xml:space="preserve">αντικατάσταση ασβέστη, ενισχυμένο με  450 </w:t>
      </w:r>
      <w:r>
        <w:rPr>
          <w:rFonts w:ascii="Tahoma" w:hAnsi="Tahoma" w:cs="Tahoma"/>
        </w:rPr>
        <w:t>kg</w:t>
      </w:r>
      <w:r w:rsidRPr="008833A6">
        <w:rPr>
          <w:rFonts w:ascii="Tahoma" w:hAnsi="Tahoma" w:cs="Tahoma"/>
          <w:lang w:val="el-GR"/>
        </w:rPr>
        <w:t xml:space="preserve"> τσιμέντου και χρήση οικοδομικής ρητίνης τύπου </w:t>
      </w:r>
      <w:r>
        <w:rPr>
          <w:rFonts w:ascii="Tahoma" w:hAnsi="Tahoma" w:cs="Tahoma"/>
        </w:rPr>
        <w:t>Ravinex</w:t>
      </w:r>
      <w:r w:rsidRPr="008833A6">
        <w:rPr>
          <w:rFonts w:ascii="Tahoma" w:hAnsi="Tahoma" w:cs="Tahoma"/>
          <w:lang w:val="el-GR"/>
        </w:rPr>
        <w:t xml:space="preserve">.  Θα πρέπει να είναι περισσότερο υδαρές για να γεμίζει τους αρμούς της πρόσφυση της δεύτερης στρώσης επιχρίσματος. </w:t>
      </w:r>
    </w:p>
    <w:p w14:paraId="3F67F283" w14:textId="77777777" w:rsidR="008833A6" w:rsidRPr="008833A6" w:rsidRDefault="008833A6" w:rsidP="008833A6">
      <w:pPr>
        <w:jc w:val="both"/>
        <w:rPr>
          <w:rFonts w:ascii="Tahoma" w:hAnsi="Tahoma" w:cs="Tahoma"/>
          <w:lang w:val="el-GR"/>
        </w:rPr>
      </w:pPr>
      <w:r w:rsidRPr="008833A6">
        <w:rPr>
          <w:rFonts w:ascii="Tahoma" w:hAnsi="Tahoma" w:cs="Tahoma"/>
          <w:lang w:val="el-GR"/>
        </w:rPr>
        <w:t xml:space="preserve">  •   Τοποθέτηση μεταλλικού πλέγματος, γαλβανισμένου στις εσωτερικές πλευρές των </w:t>
      </w:r>
    </w:p>
    <w:p w14:paraId="11CF57F2" w14:textId="77777777" w:rsidR="008833A6" w:rsidRPr="008833A6" w:rsidRDefault="008833A6" w:rsidP="008833A6">
      <w:pPr>
        <w:jc w:val="both"/>
        <w:rPr>
          <w:rFonts w:ascii="Tahoma" w:hAnsi="Tahoma" w:cs="Tahoma"/>
          <w:lang w:val="el-GR"/>
        </w:rPr>
      </w:pPr>
      <w:r w:rsidRPr="008833A6">
        <w:rPr>
          <w:rFonts w:ascii="Tahoma" w:hAnsi="Tahoma" w:cs="Tahoma"/>
          <w:lang w:val="el-GR"/>
        </w:rPr>
        <w:lastRenderedPageBreak/>
        <w:t xml:space="preserve">       τοιχοποιιών  και ανοξείδωτου στις εξωτερικές πλευρές των </w:t>
      </w:r>
      <w:proofErr w:type="spellStart"/>
      <w:r w:rsidRPr="008833A6">
        <w:rPr>
          <w:rFonts w:ascii="Tahoma" w:hAnsi="Tahoma" w:cs="Tahoma"/>
          <w:lang w:val="el-GR"/>
        </w:rPr>
        <w:t>τοιχοποιίων</w:t>
      </w:r>
      <w:proofErr w:type="spellEnd"/>
      <w:r w:rsidRPr="008833A6">
        <w:rPr>
          <w:rFonts w:ascii="Tahoma" w:hAnsi="Tahoma" w:cs="Tahoma"/>
          <w:lang w:val="el-GR"/>
        </w:rPr>
        <w:t xml:space="preserve">, κατά μήκος της </w:t>
      </w:r>
    </w:p>
    <w:p w14:paraId="5A6D95E9" w14:textId="77777777" w:rsidR="008833A6" w:rsidRPr="008833A6" w:rsidRDefault="008833A6" w:rsidP="008833A6">
      <w:pPr>
        <w:jc w:val="both"/>
        <w:rPr>
          <w:rFonts w:ascii="Tahoma" w:hAnsi="Tahoma" w:cs="Tahoma"/>
          <w:lang w:val="el-GR"/>
        </w:rPr>
      </w:pPr>
      <w:r w:rsidRPr="008833A6">
        <w:rPr>
          <w:rFonts w:ascii="Tahoma" w:hAnsi="Tahoma" w:cs="Tahoma"/>
          <w:lang w:val="el-GR"/>
        </w:rPr>
        <w:t xml:space="preserve">       ρωγμής, τύπου </w:t>
      </w:r>
      <w:r>
        <w:rPr>
          <w:rFonts w:ascii="Tahoma" w:hAnsi="Tahoma" w:cs="Tahoma"/>
        </w:rPr>
        <w:t>catnic</w:t>
      </w:r>
      <w:r w:rsidRPr="008833A6">
        <w:rPr>
          <w:rFonts w:ascii="Tahoma" w:hAnsi="Tahoma" w:cs="Tahoma"/>
          <w:lang w:val="el-GR"/>
        </w:rPr>
        <w:t xml:space="preserve">,  πλάτους 30 εκατοστών , ή επικαλυπτόμενων κατά 10 εκ. </w:t>
      </w:r>
    </w:p>
    <w:p w14:paraId="391CF1EC" w14:textId="77777777" w:rsidR="008833A6" w:rsidRPr="008833A6" w:rsidRDefault="008833A6" w:rsidP="008833A6">
      <w:pPr>
        <w:jc w:val="both"/>
        <w:rPr>
          <w:rFonts w:ascii="Tahoma" w:hAnsi="Tahoma" w:cs="Tahoma"/>
          <w:lang w:val="el-GR"/>
        </w:rPr>
      </w:pPr>
      <w:r w:rsidRPr="008833A6">
        <w:rPr>
          <w:rFonts w:ascii="Tahoma" w:hAnsi="Tahoma" w:cs="Tahoma"/>
          <w:lang w:val="el-GR"/>
        </w:rPr>
        <w:t xml:space="preserve">       φύλλων πλέγματος γαλβανισμένου στις εσωτερικές και ανοξείδωτου στις εξωτερικές, </w:t>
      </w:r>
    </w:p>
    <w:p w14:paraId="2679C241" w14:textId="77777777" w:rsidR="008833A6" w:rsidRPr="008833A6" w:rsidRDefault="008833A6" w:rsidP="008833A6">
      <w:pPr>
        <w:jc w:val="both"/>
        <w:rPr>
          <w:rFonts w:ascii="Tahoma" w:hAnsi="Tahoma" w:cs="Tahoma"/>
          <w:lang w:val="el-GR"/>
        </w:rPr>
      </w:pPr>
      <w:r w:rsidRPr="008833A6">
        <w:rPr>
          <w:rFonts w:ascii="Tahoma" w:hAnsi="Tahoma" w:cs="Tahoma"/>
          <w:lang w:val="el-GR"/>
        </w:rPr>
        <w:t xml:space="preserve">       διαστάσεων 70χ250 εκ. τύπου </w:t>
      </w:r>
      <w:r>
        <w:rPr>
          <w:rFonts w:ascii="Tahoma" w:hAnsi="Tahoma" w:cs="Tahoma"/>
        </w:rPr>
        <w:t>catnic</w:t>
      </w:r>
      <w:r w:rsidRPr="008833A6">
        <w:rPr>
          <w:rFonts w:ascii="Tahoma" w:hAnsi="Tahoma" w:cs="Tahoma"/>
          <w:lang w:val="el-GR"/>
        </w:rPr>
        <w:t xml:space="preserve"> εφόσον οι ρωγμές στην </w:t>
      </w:r>
      <w:proofErr w:type="spellStart"/>
      <w:r w:rsidRPr="008833A6">
        <w:rPr>
          <w:rFonts w:ascii="Tahoma" w:hAnsi="Tahoma" w:cs="Tahoma"/>
          <w:lang w:val="el-GR"/>
        </w:rPr>
        <w:t>καθαιρεθείσα</w:t>
      </w:r>
      <w:proofErr w:type="spellEnd"/>
      <w:r w:rsidRPr="008833A6">
        <w:rPr>
          <w:rFonts w:ascii="Tahoma" w:hAnsi="Tahoma" w:cs="Tahoma"/>
          <w:lang w:val="el-GR"/>
        </w:rPr>
        <w:t xml:space="preserve"> ορθογωνική </w:t>
      </w:r>
    </w:p>
    <w:p w14:paraId="281DF116" w14:textId="77777777" w:rsidR="008833A6" w:rsidRPr="008833A6" w:rsidRDefault="008833A6" w:rsidP="008833A6">
      <w:pPr>
        <w:jc w:val="both"/>
        <w:rPr>
          <w:rFonts w:ascii="Tahoma" w:hAnsi="Tahoma" w:cs="Tahoma"/>
          <w:lang w:val="el-GR"/>
        </w:rPr>
      </w:pPr>
      <w:r w:rsidRPr="008833A6">
        <w:rPr>
          <w:rFonts w:ascii="Tahoma" w:hAnsi="Tahoma" w:cs="Tahoma"/>
          <w:lang w:val="el-GR"/>
        </w:rPr>
        <w:t xml:space="preserve">       επιφάνεια τοιχοποιίας είναι χιαστί ή λοξές. </w:t>
      </w:r>
    </w:p>
    <w:p w14:paraId="1FB698AF" w14:textId="77777777" w:rsidR="008833A6" w:rsidRPr="008833A6" w:rsidRDefault="008833A6" w:rsidP="008833A6">
      <w:pPr>
        <w:jc w:val="both"/>
        <w:rPr>
          <w:rFonts w:ascii="Tahoma" w:hAnsi="Tahoma" w:cs="Tahoma"/>
          <w:lang w:val="el-GR"/>
        </w:rPr>
      </w:pPr>
      <w:r w:rsidRPr="008833A6">
        <w:rPr>
          <w:rFonts w:ascii="Tahoma" w:hAnsi="Tahoma" w:cs="Tahoma"/>
          <w:lang w:val="el-GR"/>
        </w:rPr>
        <w:t xml:space="preserve">       Το πλέγμα τεντώνεται και στερεώνεται με μεταλλικά διαστελλόμενα βύσματα, </w:t>
      </w:r>
    </w:p>
    <w:p w14:paraId="3B0C3430" w14:textId="77777777" w:rsidR="008833A6" w:rsidRPr="008833A6" w:rsidRDefault="008833A6" w:rsidP="008833A6">
      <w:pPr>
        <w:jc w:val="both"/>
        <w:rPr>
          <w:rFonts w:ascii="Tahoma" w:hAnsi="Tahoma" w:cs="Tahoma"/>
          <w:lang w:val="el-GR"/>
        </w:rPr>
      </w:pPr>
      <w:r w:rsidRPr="008833A6">
        <w:rPr>
          <w:rFonts w:ascii="Tahoma" w:hAnsi="Tahoma" w:cs="Tahoma"/>
          <w:lang w:val="el-GR"/>
        </w:rPr>
        <w:t xml:space="preserve">       μεταλλική ροδέλα και χρήση διατρητικού δράπανου στις θέσεις των αρμών των </w:t>
      </w:r>
    </w:p>
    <w:p w14:paraId="5E3ADB45" w14:textId="77777777" w:rsidR="008833A6" w:rsidRPr="008833A6" w:rsidRDefault="008833A6" w:rsidP="008833A6">
      <w:pPr>
        <w:jc w:val="both"/>
        <w:rPr>
          <w:rFonts w:ascii="Tahoma" w:hAnsi="Tahoma" w:cs="Tahoma"/>
          <w:lang w:val="el-GR"/>
        </w:rPr>
      </w:pPr>
      <w:r w:rsidRPr="008833A6">
        <w:rPr>
          <w:rFonts w:ascii="Tahoma" w:hAnsi="Tahoma" w:cs="Tahoma"/>
          <w:lang w:val="el-GR"/>
        </w:rPr>
        <w:t xml:space="preserve">       τούβλων, σε πυκνότητα ένα βύσμα ανά 40 εκ. κατά το μήκος και ανά 30 εκ. εν αλλάξ </w:t>
      </w:r>
    </w:p>
    <w:p w14:paraId="12FACAFF" w14:textId="77777777" w:rsidR="008833A6" w:rsidRPr="008833A6" w:rsidRDefault="008833A6" w:rsidP="008833A6">
      <w:pPr>
        <w:jc w:val="both"/>
        <w:rPr>
          <w:rFonts w:ascii="Tahoma" w:hAnsi="Tahoma" w:cs="Tahoma"/>
          <w:lang w:val="el-GR"/>
        </w:rPr>
      </w:pPr>
      <w:r w:rsidRPr="008833A6">
        <w:rPr>
          <w:rFonts w:ascii="Tahoma" w:hAnsi="Tahoma" w:cs="Tahoma"/>
          <w:lang w:val="el-GR"/>
        </w:rPr>
        <w:t xml:space="preserve">       </w:t>
      </w:r>
      <w:proofErr w:type="spellStart"/>
      <w:r w:rsidRPr="008833A6">
        <w:rPr>
          <w:rFonts w:ascii="Tahoma" w:hAnsi="Tahoma" w:cs="Tahoma"/>
          <w:lang w:val="el-GR"/>
        </w:rPr>
        <w:t>καθ΄ύψος</w:t>
      </w:r>
      <w:proofErr w:type="spellEnd"/>
      <w:r w:rsidRPr="008833A6">
        <w:rPr>
          <w:rFonts w:ascii="Tahoma" w:hAnsi="Tahoma" w:cs="Tahoma"/>
          <w:lang w:val="el-GR"/>
        </w:rPr>
        <w:t>.</w:t>
      </w:r>
    </w:p>
    <w:p w14:paraId="3A4A65D0" w14:textId="77777777" w:rsidR="008833A6" w:rsidRPr="008833A6" w:rsidRDefault="008833A6" w:rsidP="008833A6">
      <w:pPr>
        <w:jc w:val="both"/>
        <w:rPr>
          <w:rFonts w:ascii="Tahoma" w:hAnsi="Tahoma" w:cs="Tahoma"/>
          <w:lang w:val="el-GR"/>
        </w:rPr>
      </w:pPr>
      <w:r w:rsidRPr="008833A6">
        <w:rPr>
          <w:rFonts w:ascii="Tahoma" w:hAnsi="Tahoma" w:cs="Tahoma"/>
          <w:lang w:val="el-GR"/>
        </w:rPr>
        <w:t xml:space="preserve">  •   Ακολουθεί η δεύτερη στρώση επιχρίσματος πάχους έως 2 εκ. (Αν απαιτηθεί μεγαλύτερο </w:t>
      </w:r>
    </w:p>
    <w:p w14:paraId="5330B9D9" w14:textId="77777777" w:rsidR="008833A6" w:rsidRPr="008833A6" w:rsidRDefault="008833A6" w:rsidP="008833A6">
      <w:pPr>
        <w:jc w:val="both"/>
        <w:rPr>
          <w:rFonts w:ascii="Tahoma" w:hAnsi="Tahoma" w:cs="Tahoma"/>
          <w:lang w:val="el-GR"/>
        </w:rPr>
      </w:pPr>
      <w:r w:rsidRPr="008833A6">
        <w:rPr>
          <w:rFonts w:ascii="Tahoma" w:hAnsi="Tahoma" w:cs="Tahoma"/>
          <w:lang w:val="el-GR"/>
        </w:rPr>
        <w:t xml:space="preserve">      πάχος στρώσης επιχρίσματος η εφαρμογή θα γίνεται με επί πλέον πλέγμα και κατά  </w:t>
      </w:r>
    </w:p>
    <w:p w14:paraId="0F569925" w14:textId="77777777" w:rsidR="008833A6" w:rsidRPr="008833A6" w:rsidRDefault="008833A6" w:rsidP="008833A6">
      <w:pPr>
        <w:jc w:val="both"/>
        <w:rPr>
          <w:rFonts w:ascii="Tahoma" w:hAnsi="Tahoma" w:cs="Tahoma"/>
          <w:lang w:val="el-GR"/>
        </w:rPr>
      </w:pPr>
      <w:r w:rsidRPr="008833A6">
        <w:rPr>
          <w:rFonts w:ascii="Tahoma" w:hAnsi="Tahoma" w:cs="Tahoma"/>
          <w:lang w:val="el-GR"/>
        </w:rPr>
        <w:t xml:space="preserve">      στρώσεις που δεν θα υπερβαίνουν τα 2 εκ.), χωρίς ασβέστη αλλά με αντικατάσταση </w:t>
      </w:r>
    </w:p>
    <w:p w14:paraId="083DD5B8" w14:textId="77777777" w:rsidR="008833A6" w:rsidRPr="008833A6" w:rsidRDefault="008833A6" w:rsidP="008833A6">
      <w:pPr>
        <w:jc w:val="both"/>
        <w:rPr>
          <w:rFonts w:ascii="Tahoma" w:hAnsi="Tahoma" w:cs="Tahoma"/>
          <w:lang w:val="el-GR"/>
        </w:rPr>
      </w:pPr>
      <w:r w:rsidRPr="008833A6">
        <w:rPr>
          <w:rFonts w:ascii="Tahoma" w:hAnsi="Tahoma" w:cs="Tahoma"/>
          <w:lang w:val="el-GR"/>
        </w:rPr>
        <w:t xml:space="preserve">       ασβέστη, ενισχυμένο με 450 </w:t>
      </w:r>
      <w:r>
        <w:rPr>
          <w:rFonts w:ascii="Tahoma" w:hAnsi="Tahoma" w:cs="Tahoma"/>
        </w:rPr>
        <w:t>kg</w:t>
      </w:r>
      <w:r w:rsidRPr="008833A6">
        <w:rPr>
          <w:rFonts w:ascii="Tahoma" w:hAnsi="Tahoma" w:cs="Tahoma"/>
          <w:lang w:val="el-GR"/>
        </w:rPr>
        <w:t xml:space="preserve"> τσιμέντο και χρήση οικοδομικής ρητίνης τύπου </w:t>
      </w:r>
    </w:p>
    <w:p w14:paraId="473CACF0" w14:textId="77777777" w:rsidR="008833A6" w:rsidRPr="008833A6" w:rsidRDefault="008833A6" w:rsidP="008833A6">
      <w:pPr>
        <w:jc w:val="both"/>
        <w:rPr>
          <w:rFonts w:ascii="Tahoma" w:hAnsi="Tahoma" w:cs="Tahoma"/>
          <w:lang w:val="el-GR"/>
        </w:rPr>
      </w:pPr>
      <w:r w:rsidRPr="008833A6">
        <w:rPr>
          <w:rFonts w:ascii="Tahoma" w:hAnsi="Tahoma" w:cs="Tahoma"/>
          <w:lang w:val="el-GR"/>
        </w:rPr>
        <w:t xml:space="preserve">       </w:t>
      </w:r>
      <w:r>
        <w:rPr>
          <w:rFonts w:ascii="Tahoma" w:hAnsi="Tahoma" w:cs="Tahoma"/>
        </w:rPr>
        <w:t>Ravinex</w:t>
      </w:r>
      <w:r w:rsidRPr="008833A6">
        <w:rPr>
          <w:rFonts w:ascii="Tahoma" w:hAnsi="Tahoma" w:cs="Tahoma"/>
          <w:lang w:val="el-GR"/>
        </w:rPr>
        <w:t>, σύμφωνα με τις οδηγίες του κατασκευαστή της ρητίνης.</w:t>
      </w:r>
    </w:p>
    <w:p w14:paraId="7DC35CC2" w14:textId="77777777" w:rsidR="008833A6" w:rsidRPr="008833A6" w:rsidRDefault="008833A6" w:rsidP="008833A6">
      <w:pPr>
        <w:jc w:val="both"/>
        <w:rPr>
          <w:rFonts w:ascii="Tahoma" w:hAnsi="Tahoma" w:cs="Tahoma"/>
          <w:lang w:val="el-GR"/>
        </w:rPr>
      </w:pPr>
      <w:r w:rsidRPr="008833A6">
        <w:rPr>
          <w:rFonts w:ascii="Tahoma" w:hAnsi="Tahoma" w:cs="Tahoma"/>
          <w:lang w:val="el-GR"/>
        </w:rPr>
        <w:t xml:space="preserve">       Η χρονική διαφορά μεταξύ εφαρμογής της προηγούμενης και επόμενης στρώσης δεν θα </w:t>
      </w:r>
    </w:p>
    <w:p w14:paraId="4ACA7C0E" w14:textId="77777777" w:rsidR="008833A6" w:rsidRPr="008833A6" w:rsidRDefault="008833A6" w:rsidP="008833A6">
      <w:pPr>
        <w:jc w:val="both"/>
        <w:rPr>
          <w:rFonts w:ascii="Tahoma" w:hAnsi="Tahoma" w:cs="Tahoma"/>
          <w:lang w:val="el-GR"/>
        </w:rPr>
      </w:pPr>
      <w:r w:rsidRPr="008833A6">
        <w:rPr>
          <w:rFonts w:ascii="Tahoma" w:hAnsi="Tahoma" w:cs="Tahoma"/>
          <w:lang w:val="el-GR"/>
        </w:rPr>
        <w:t xml:space="preserve">       είναι μικρότερη των 24 ωρών και θα εφαρμόζεται αφού απομακρυνθούν όλα τα χαλαρά </w:t>
      </w:r>
    </w:p>
    <w:p w14:paraId="55060F69" w14:textId="77777777" w:rsidR="008833A6" w:rsidRPr="008833A6" w:rsidRDefault="008833A6" w:rsidP="008833A6">
      <w:pPr>
        <w:jc w:val="both"/>
        <w:rPr>
          <w:rFonts w:ascii="Tahoma" w:hAnsi="Tahoma" w:cs="Tahoma"/>
          <w:lang w:val="el-GR"/>
        </w:rPr>
      </w:pPr>
      <w:r w:rsidRPr="008833A6">
        <w:rPr>
          <w:rFonts w:ascii="Tahoma" w:hAnsi="Tahoma" w:cs="Tahoma"/>
          <w:lang w:val="el-GR"/>
        </w:rPr>
        <w:t xml:space="preserve">       τεμάχια και γίνει διαβροχή μέχρι κορεσμού με νερό χαμηλής πίεσης.</w:t>
      </w:r>
    </w:p>
    <w:p w14:paraId="6489FF51" w14:textId="77777777" w:rsidR="008833A6" w:rsidRPr="008833A6" w:rsidRDefault="008833A6" w:rsidP="008833A6">
      <w:pPr>
        <w:jc w:val="both"/>
        <w:rPr>
          <w:rFonts w:ascii="Tahoma" w:hAnsi="Tahoma" w:cs="Tahoma"/>
          <w:lang w:val="el-GR"/>
        </w:rPr>
      </w:pPr>
      <w:r w:rsidRPr="008833A6">
        <w:rPr>
          <w:rFonts w:ascii="Tahoma" w:hAnsi="Tahoma" w:cs="Tahoma"/>
          <w:lang w:val="el-GR"/>
        </w:rPr>
        <w:t xml:space="preserve">       Η τελική επιφάνεια των επιχρισμάτων πρέπει να είναι τελείως ομαλή και έτοιμη να </w:t>
      </w:r>
    </w:p>
    <w:p w14:paraId="1D14ADE7" w14:textId="77777777" w:rsidR="008833A6" w:rsidRPr="008833A6" w:rsidRDefault="008833A6" w:rsidP="008833A6">
      <w:pPr>
        <w:jc w:val="both"/>
        <w:rPr>
          <w:rFonts w:ascii="Tahoma" w:hAnsi="Tahoma" w:cs="Tahoma"/>
          <w:lang w:val="el-GR"/>
        </w:rPr>
      </w:pPr>
      <w:r w:rsidRPr="008833A6">
        <w:rPr>
          <w:rFonts w:ascii="Tahoma" w:hAnsi="Tahoma" w:cs="Tahoma"/>
          <w:lang w:val="el-GR"/>
        </w:rPr>
        <w:t xml:space="preserve">       δεχθεί την τελική στρώση.</w:t>
      </w:r>
    </w:p>
    <w:p w14:paraId="3D604AD7" w14:textId="77777777" w:rsidR="008833A6" w:rsidRPr="008833A6" w:rsidRDefault="008833A6" w:rsidP="008833A6">
      <w:pPr>
        <w:rPr>
          <w:rFonts w:ascii="Tahoma" w:hAnsi="Tahoma" w:cs="Tahoma"/>
          <w:lang w:val="el-GR"/>
        </w:rPr>
      </w:pPr>
      <w:r w:rsidRPr="008833A6">
        <w:rPr>
          <w:rFonts w:ascii="Tahoma" w:hAnsi="Tahoma" w:cs="Tahoma"/>
          <w:lang w:val="el-GR"/>
        </w:rPr>
        <w:t xml:space="preserve">  •   Τέλος εφαρμόζεται η τρίτη στρώση του επιχρίσματος δηλ. το ασβεστομαρμαροκονίαμα  </w:t>
      </w:r>
    </w:p>
    <w:p w14:paraId="3223DE5E" w14:textId="77777777" w:rsidR="008833A6" w:rsidRPr="008833A6" w:rsidRDefault="008833A6" w:rsidP="008833A6">
      <w:pPr>
        <w:rPr>
          <w:rFonts w:ascii="Tahoma" w:hAnsi="Tahoma" w:cs="Tahoma"/>
          <w:lang w:val="el-GR"/>
        </w:rPr>
      </w:pPr>
      <w:r w:rsidRPr="008833A6">
        <w:rPr>
          <w:rFonts w:ascii="Tahoma" w:hAnsi="Tahoma" w:cs="Tahoma"/>
          <w:lang w:val="el-GR"/>
        </w:rPr>
        <w:t xml:space="preserve">       και ακολουθεί συντήρηση της επιφάνειας  επί δύο εβδομάδες, ώστε να διατηρείται </w:t>
      </w:r>
    </w:p>
    <w:p w14:paraId="251681D5" w14:textId="77777777" w:rsidR="008833A6" w:rsidRPr="008833A6" w:rsidRDefault="008833A6" w:rsidP="008833A6">
      <w:pPr>
        <w:rPr>
          <w:rFonts w:ascii="Tahoma" w:hAnsi="Tahoma" w:cs="Tahoma"/>
          <w:lang w:val="el-GR"/>
        </w:rPr>
      </w:pPr>
      <w:r w:rsidRPr="008833A6">
        <w:rPr>
          <w:rFonts w:ascii="Tahoma" w:hAnsi="Tahoma" w:cs="Tahoma"/>
          <w:lang w:val="el-GR"/>
        </w:rPr>
        <w:t xml:space="preserve">       υγρή, με διαβροχή. Ανάλογα των συνθηκών υγρασίας και θερμοκρασίας ο χρόνος της </w:t>
      </w:r>
    </w:p>
    <w:p w14:paraId="6B7F9F5E" w14:textId="77777777" w:rsidR="008833A6" w:rsidRPr="008833A6" w:rsidRDefault="008833A6" w:rsidP="008833A6">
      <w:pPr>
        <w:rPr>
          <w:rFonts w:ascii="Tahoma" w:hAnsi="Tahoma" w:cs="Tahoma"/>
          <w:lang w:val="el-GR"/>
        </w:rPr>
      </w:pPr>
      <w:r w:rsidRPr="008833A6">
        <w:rPr>
          <w:rFonts w:ascii="Tahoma" w:hAnsi="Tahoma" w:cs="Tahoma"/>
          <w:lang w:val="el-GR"/>
        </w:rPr>
        <w:t xml:space="preserve">       συντήρησης μπορεί να παραταθεί. </w:t>
      </w:r>
    </w:p>
    <w:p w14:paraId="2A8C44DA" w14:textId="77777777" w:rsidR="008833A6" w:rsidRPr="008833A6" w:rsidRDefault="008833A6" w:rsidP="008833A6">
      <w:pPr>
        <w:spacing w:line="360" w:lineRule="auto"/>
        <w:jc w:val="both"/>
        <w:rPr>
          <w:rFonts w:ascii="Tahoma" w:hAnsi="Tahoma" w:cs="Tahoma"/>
          <w:bCs/>
          <w:szCs w:val="22"/>
          <w:lang w:val="el-GR"/>
        </w:rPr>
      </w:pPr>
    </w:p>
    <w:p w14:paraId="61D427A0" w14:textId="6B94F207" w:rsidR="008833A6" w:rsidRDefault="008833A6" w:rsidP="008833A6">
      <w:pPr>
        <w:spacing w:line="360" w:lineRule="auto"/>
        <w:jc w:val="both"/>
        <w:rPr>
          <w:rFonts w:ascii="Tahoma" w:hAnsi="Tahoma" w:cs="Tahoma"/>
          <w:bCs/>
          <w:szCs w:val="22"/>
          <w:lang w:val="el-GR"/>
        </w:rPr>
      </w:pPr>
      <w:r w:rsidRPr="008833A6">
        <w:rPr>
          <w:rFonts w:ascii="Tahoma" w:hAnsi="Tahoma" w:cs="Tahoma"/>
          <w:b/>
          <w:szCs w:val="22"/>
          <w:lang w:val="el-GR"/>
        </w:rPr>
        <w:t>2.4.</w:t>
      </w:r>
      <w:r>
        <w:rPr>
          <w:rFonts w:ascii="Tahoma" w:hAnsi="Tahoma" w:cs="Tahoma"/>
          <w:b/>
          <w:szCs w:val="22"/>
          <w:lang w:val="el-GR"/>
        </w:rPr>
        <w:t>2</w:t>
      </w:r>
      <w:r>
        <w:rPr>
          <w:rFonts w:ascii="Tahoma" w:hAnsi="Tahoma" w:cs="Tahoma"/>
          <w:bCs/>
          <w:szCs w:val="22"/>
          <w:lang w:val="el-GR"/>
        </w:rPr>
        <w:t xml:space="preserve"> </w:t>
      </w:r>
      <w:r w:rsidRPr="00295239">
        <w:rPr>
          <w:rFonts w:ascii="Tahoma" w:hAnsi="Tahoma" w:cs="Tahoma"/>
          <w:bCs/>
          <w:szCs w:val="22"/>
          <w:lang w:val="el-GR"/>
        </w:rPr>
        <w:t>Θα α</w:t>
      </w:r>
      <w:r>
        <w:rPr>
          <w:rFonts w:ascii="Tahoma" w:hAnsi="Tahoma" w:cs="Tahoma"/>
          <w:bCs/>
          <w:szCs w:val="22"/>
          <w:lang w:val="el-GR"/>
        </w:rPr>
        <w:t xml:space="preserve">ποκατασταθούν οι ρωγμές στα </w:t>
      </w:r>
      <w:proofErr w:type="spellStart"/>
      <w:r>
        <w:rPr>
          <w:rFonts w:ascii="Tahoma" w:hAnsi="Tahoma" w:cs="Tahoma"/>
          <w:bCs/>
          <w:szCs w:val="22"/>
          <w:lang w:val="el-GR"/>
        </w:rPr>
        <w:t>μωσαικά</w:t>
      </w:r>
      <w:proofErr w:type="spellEnd"/>
      <w:r>
        <w:rPr>
          <w:rFonts w:ascii="Tahoma" w:hAnsi="Tahoma" w:cs="Tahoma"/>
          <w:bCs/>
          <w:szCs w:val="22"/>
          <w:lang w:val="el-GR"/>
        </w:rPr>
        <w:t xml:space="preserve"> δάπεδα συνολικού μήκους 15 μέτρων που παρουσιάζονται σε διάφορες θέσεις του κτιρίου.</w:t>
      </w:r>
      <w:r w:rsidR="00032053">
        <w:rPr>
          <w:rFonts w:ascii="Tahoma" w:hAnsi="Tahoma" w:cs="Tahoma"/>
          <w:bCs/>
          <w:szCs w:val="22"/>
          <w:lang w:val="el-GR"/>
        </w:rPr>
        <w:t xml:space="preserve"> Προς τούτο θα γίνει πλήρωση των ρωγμών με πολυουρεθανική μαστίχη.</w:t>
      </w:r>
    </w:p>
    <w:p w14:paraId="7D49A183" w14:textId="40E22042" w:rsidR="00032053" w:rsidRDefault="00032053" w:rsidP="008833A6">
      <w:pPr>
        <w:spacing w:line="360" w:lineRule="auto"/>
        <w:jc w:val="both"/>
        <w:rPr>
          <w:rFonts w:ascii="Tahoma" w:hAnsi="Tahoma" w:cs="Tahoma"/>
          <w:bCs/>
          <w:szCs w:val="22"/>
          <w:lang w:val="el-GR"/>
        </w:rPr>
      </w:pPr>
      <w:r w:rsidRPr="008833A6">
        <w:rPr>
          <w:rFonts w:ascii="Tahoma" w:hAnsi="Tahoma" w:cs="Tahoma"/>
          <w:b/>
          <w:szCs w:val="22"/>
          <w:lang w:val="el-GR"/>
        </w:rPr>
        <w:t>2.4.</w:t>
      </w:r>
      <w:r>
        <w:rPr>
          <w:rFonts w:ascii="Tahoma" w:hAnsi="Tahoma" w:cs="Tahoma"/>
          <w:b/>
          <w:szCs w:val="22"/>
          <w:lang w:val="el-GR"/>
        </w:rPr>
        <w:t>3</w:t>
      </w:r>
      <w:r>
        <w:rPr>
          <w:rFonts w:ascii="Tahoma" w:hAnsi="Tahoma" w:cs="Tahoma"/>
          <w:bCs/>
          <w:szCs w:val="22"/>
          <w:lang w:val="el-GR"/>
        </w:rPr>
        <w:t xml:space="preserve"> </w:t>
      </w:r>
      <w:r w:rsidRPr="00295239">
        <w:rPr>
          <w:rFonts w:ascii="Tahoma" w:hAnsi="Tahoma" w:cs="Tahoma"/>
          <w:bCs/>
          <w:szCs w:val="22"/>
          <w:lang w:val="el-GR"/>
        </w:rPr>
        <w:t>Θα α</w:t>
      </w:r>
      <w:r>
        <w:rPr>
          <w:rFonts w:ascii="Tahoma" w:hAnsi="Tahoma" w:cs="Tahoma"/>
          <w:bCs/>
          <w:szCs w:val="22"/>
          <w:lang w:val="el-GR"/>
        </w:rPr>
        <w:t>ντικατασταθούν οι δύο πόρτες στο χώρο λεβητοστασίου διαστάσεων 1,00Χ2,20 μ με πυράντοχες των 60 λεπτών, βιομηχανικής κατασκευής πιστοποιημένης πυραντοχής.</w:t>
      </w:r>
    </w:p>
    <w:p w14:paraId="0CB1A668" w14:textId="77777777" w:rsidR="008833A6" w:rsidRPr="00295239" w:rsidRDefault="008833A6" w:rsidP="008833A6">
      <w:pPr>
        <w:spacing w:line="360" w:lineRule="auto"/>
        <w:jc w:val="both"/>
        <w:rPr>
          <w:rFonts w:ascii="Tahoma" w:hAnsi="Tahoma" w:cs="Tahoma"/>
          <w:b/>
          <w:szCs w:val="22"/>
          <w:lang w:val="el-GR"/>
        </w:rPr>
      </w:pPr>
    </w:p>
    <w:p w14:paraId="2B1752CF" w14:textId="6B6C639D" w:rsidR="00D555A9" w:rsidRPr="006B32B4" w:rsidRDefault="00D555A9" w:rsidP="00D60C51">
      <w:pPr>
        <w:spacing w:line="360" w:lineRule="auto"/>
        <w:jc w:val="both"/>
        <w:rPr>
          <w:rFonts w:ascii="Tahoma" w:hAnsi="Tahoma" w:cs="Tahoma"/>
          <w:b/>
          <w:szCs w:val="22"/>
          <w:lang w:val="el-GR"/>
        </w:rPr>
      </w:pPr>
      <w:r w:rsidRPr="006B32B4">
        <w:rPr>
          <w:rFonts w:ascii="Tahoma" w:hAnsi="Tahoma" w:cs="Tahoma"/>
          <w:b/>
          <w:szCs w:val="22"/>
          <w:lang w:val="el-GR"/>
        </w:rPr>
        <w:t>ΕΠΙΣΗΜΑΝΣΕΙΣ</w:t>
      </w:r>
    </w:p>
    <w:bookmarkEnd w:id="4"/>
    <w:p w14:paraId="38D0AA17" w14:textId="77777777" w:rsidR="00D555A9" w:rsidRPr="006B32B4" w:rsidRDefault="00D555A9" w:rsidP="00D60C51">
      <w:pPr>
        <w:spacing w:line="360" w:lineRule="auto"/>
        <w:rPr>
          <w:rFonts w:ascii="Tahoma" w:hAnsi="Tahoma" w:cs="Tahoma"/>
          <w:szCs w:val="22"/>
          <w:lang w:val="el-GR"/>
        </w:rPr>
      </w:pPr>
      <w:r w:rsidRPr="006B32B4">
        <w:rPr>
          <w:rFonts w:ascii="Tahoma" w:hAnsi="Tahoma" w:cs="Tahoma"/>
          <w:szCs w:val="22"/>
          <w:lang w:val="el-GR"/>
        </w:rPr>
        <w:t>•</w:t>
      </w:r>
      <w:r w:rsidRPr="006B32B4">
        <w:rPr>
          <w:rFonts w:ascii="Tahoma" w:hAnsi="Tahoma" w:cs="Tahoma"/>
          <w:szCs w:val="22"/>
          <w:lang w:val="el-GR"/>
        </w:rPr>
        <w:tab/>
        <w:t>Ο ανάδοχος υποχρεούται στην προσκόμιση σύμβασης ή βεβαίωσης για την διαχείριση  ΑΕΚΚ.</w:t>
      </w:r>
    </w:p>
    <w:p w14:paraId="3819F47F" w14:textId="77777777" w:rsidR="00B570A9" w:rsidRPr="006B32B4" w:rsidRDefault="00B570A9" w:rsidP="00D60C51">
      <w:pPr>
        <w:spacing w:line="360" w:lineRule="auto"/>
        <w:rPr>
          <w:rFonts w:ascii="Tahoma" w:hAnsi="Tahoma" w:cs="Tahoma"/>
          <w:szCs w:val="22"/>
          <w:lang w:val="el-GR"/>
        </w:rPr>
      </w:pPr>
      <w:r w:rsidRPr="006B32B4">
        <w:rPr>
          <w:rFonts w:ascii="Tahoma" w:hAnsi="Tahoma" w:cs="Tahoma"/>
          <w:szCs w:val="22"/>
          <w:lang w:val="el-GR"/>
        </w:rPr>
        <w:t>•</w:t>
      </w:r>
      <w:r w:rsidRPr="006B32B4">
        <w:rPr>
          <w:rFonts w:ascii="Tahoma" w:hAnsi="Tahoma" w:cs="Tahoma"/>
          <w:szCs w:val="22"/>
          <w:lang w:val="el-GR"/>
        </w:rPr>
        <w:tab/>
        <w:t xml:space="preserve">Όλα τα υλικά που ενσωματώνονται στο έργο θα </w:t>
      </w:r>
      <w:proofErr w:type="spellStart"/>
      <w:r w:rsidRPr="006B32B4">
        <w:rPr>
          <w:rFonts w:ascii="Tahoma" w:hAnsi="Tahoma" w:cs="Tahoma"/>
          <w:szCs w:val="22"/>
          <w:lang w:val="el-GR"/>
        </w:rPr>
        <w:t>υποβάλονται</w:t>
      </w:r>
      <w:proofErr w:type="spellEnd"/>
      <w:r w:rsidRPr="006B32B4">
        <w:rPr>
          <w:rFonts w:ascii="Tahoma" w:hAnsi="Tahoma" w:cs="Tahoma"/>
          <w:szCs w:val="22"/>
          <w:lang w:val="el-GR"/>
        </w:rPr>
        <w:t xml:space="preserve"> πρός έγκριση από την Υπηρεσία προσκομίζοντας τα πιστοποιητικά καταλληλότητας, τα εγχειρίδια και </w:t>
      </w:r>
      <w:r w:rsidR="00220C32" w:rsidRPr="006B32B4">
        <w:rPr>
          <w:rFonts w:ascii="Tahoma" w:hAnsi="Tahoma" w:cs="Tahoma"/>
          <w:szCs w:val="22"/>
          <w:lang w:val="el-GR"/>
        </w:rPr>
        <w:t xml:space="preserve">όπου ζητηθεί </w:t>
      </w:r>
      <w:r w:rsidRPr="006B32B4">
        <w:rPr>
          <w:rFonts w:ascii="Tahoma" w:hAnsi="Tahoma" w:cs="Tahoma"/>
          <w:szCs w:val="22"/>
          <w:lang w:val="el-GR"/>
        </w:rPr>
        <w:t>δείγματα.</w:t>
      </w:r>
    </w:p>
    <w:p w14:paraId="56C57232" w14:textId="77777777" w:rsidR="00D555A9" w:rsidRPr="006B32B4" w:rsidRDefault="00D555A9" w:rsidP="00D60C51">
      <w:pPr>
        <w:spacing w:line="360" w:lineRule="auto"/>
        <w:ind w:hanging="54"/>
        <w:jc w:val="both"/>
        <w:rPr>
          <w:rFonts w:ascii="Tahoma" w:hAnsi="Tahoma" w:cs="Tahoma"/>
          <w:szCs w:val="22"/>
          <w:lang w:val="el-GR"/>
        </w:rPr>
      </w:pPr>
      <w:r w:rsidRPr="006B32B4">
        <w:rPr>
          <w:rFonts w:ascii="Tahoma" w:hAnsi="Tahoma" w:cs="Tahoma"/>
          <w:szCs w:val="22"/>
          <w:lang w:val="el-GR"/>
        </w:rPr>
        <w:t>•</w:t>
      </w:r>
      <w:r w:rsidRPr="006B32B4">
        <w:rPr>
          <w:rFonts w:ascii="Tahoma" w:hAnsi="Tahoma" w:cs="Tahoma"/>
          <w:szCs w:val="22"/>
          <w:lang w:val="el-GR"/>
        </w:rPr>
        <w:tab/>
        <w:t xml:space="preserve">Όλα τα υλικά εφαρμογής καθώς και ο τρόπος εκτέλεσης των εργασιών θα είναι σύμφωνα με τα τεύχη δημοπράτησης, την παρούσα τεχνική περιγραφή, τα σχέδια της μελέτης και θα ενσωματώνονται στο έργο μετά την υποβολή των από τον ανάδοχο και έγκριση της Υπηρεσίας. </w:t>
      </w:r>
    </w:p>
    <w:p w14:paraId="6FBABBA2" w14:textId="77777777" w:rsidR="00D555A9" w:rsidRPr="006B32B4" w:rsidRDefault="00D555A9" w:rsidP="00D60C51">
      <w:pPr>
        <w:spacing w:line="360" w:lineRule="auto"/>
        <w:ind w:hanging="54"/>
        <w:jc w:val="both"/>
        <w:rPr>
          <w:rFonts w:ascii="Tahoma" w:hAnsi="Tahoma" w:cs="Tahoma"/>
          <w:szCs w:val="22"/>
          <w:lang w:val="el-GR"/>
        </w:rPr>
      </w:pPr>
      <w:r w:rsidRPr="006B32B4">
        <w:rPr>
          <w:rFonts w:ascii="Tahoma" w:hAnsi="Tahoma" w:cs="Tahoma"/>
          <w:szCs w:val="22"/>
          <w:lang w:val="el-GR"/>
        </w:rPr>
        <w:t>•</w:t>
      </w:r>
      <w:r w:rsidRPr="006B32B4">
        <w:rPr>
          <w:rFonts w:ascii="Tahoma" w:hAnsi="Tahoma" w:cs="Tahoma"/>
          <w:szCs w:val="22"/>
          <w:lang w:val="el-GR"/>
        </w:rPr>
        <w:tab/>
        <w:t>Δεν πρέπει να παραμένουν ημιτελείς εργασίες, υλικά και εργαλεία στον χώρο εκτέλεσης των εργασιών. Αν καταστεί απολύτως απαραίτητο να παραμείνουν, θα πρέπει να υπάρχει κατάλληλη σήμανση και διατάξεις προστασίας για αποφυγή ατυχημάτων.</w:t>
      </w:r>
    </w:p>
    <w:p w14:paraId="69BD1D07" w14:textId="77777777" w:rsidR="00D555A9" w:rsidRPr="006B32B4" w:rsidRDefault="00D555A9" w:rsidP="00D60C51">
      <w:pPr>
        <w:spacing w:line="360" w:lineRule="auto"/>
        <w:ind w:hanging="54"/>
        <w:jc w:val="both"/>
        <w:rPr>
          <w:rFonts w:ascii="Tahoma" w:hAnsi="Tahoma" w:cs="Tahoma"/>
          <w:szCs w:val="22"/>
          <w:lang w:val="el-GR"/>
        </w:rPr>
      </w:pPr>
      <w:r w:rsidRPr="006B32B4">
        <w:rPr>
          <w:rFonts w:ascii="Tahoma" w:hAnsi="Tahoma" w:cs="Tahoma"/>
          <w:szCs w:val="22"/>
          <w:lang w:val="el-GR"/>
        </w:rPr>
        <w:lastRenderedPageBreak/>
        <w:t>•</w:t>
      </w:r>
      <w:r w:rsidRPr="006B32B4">
        <w:rPr>
          <w:rFonts w:ascii="Tahoma" w:hAnsi="Tahoma" w:cs="Tahoma"/>
          <w:szCs w:val="22"/>
          <w:lang w:val="el-GR"/>
        </w:rPr>
        <w:tab/>
        <w:t>Θα πρέπει να λαμβάνονται από τον ανάδοχο όλα τα απαιτούμενα από την νομοθεσία μέτρα ασφαλείας και να υπάρχει συνεχής συνεννόηση με τους υπευθύνους της Υπηρεσίας, για να μην δημιουργηθούν απρόοπτα και ατυχήματα.</w:t>
      </w:r>
    </w:p>
    <w:p w14:paraId="170F7408" w14:textId="77777777" w:rsidR="00D555A9" w:rsidRPr="006B32B4" w:rsidRDefault="00D555A9" w:rsidP="00D60C51">
      <w:pPr>
        <w:spacing w:line="360" w:lineRule="auto"/>
        <w:ind w:hanging="54"/>
        <w:jc w:val="both"/>
        <w:rPr>
          <w:rFonts w:ascii="Tahoma" w:hAnsi="Tahoma" w:cs="Tahoma"/>
          <w:szCs w:val="22"/>
          <w:lang w:val="el-GR"/>
        </w:rPr>
      </w:pPr>
      <w:r w:rsidRPr="006B32B4">
        <w:rPr>
          <w:rFonts w:ascii="Tahoma" w:hAnsi="Tahoma" w:cs="Tahoma"/>
          <w:szCs w:val="22"/>
          <w:lang w:val="el-GR"/>
        </w:rPr>
        <w:t>•</w:t>
      </w:r>
      <w:r w:rsidRPr="006B32B4">
        <w:rPr>
          <w:rFonts w:ascii="Tahoma" w:hAnsi="Tahoma" w:cs="Tahoma"/>
          <w:szCs w:val="22"/>
          <w:lang w:val="el-GR"/>
        </w:rPr>
        <w:tab/>
        <w:t>Περιλαμβάνονται όλες οι μετακινήσεις (χωρίς την χρήση μηχανικών μέσων) εντός, εκτός του κτιρίου και λοιπών χώρων και οι προσωρινές εναποθέσεις των προϊόντων καθαιρέσεων και αποξηλώσεων σε ασφαλείς και κατάλληλα προστατευμένες θέσεις,  προκειμένου να φορτωθούν στα μεταφορικά μέσα και να απομακρυνθούν. Επίσης, όπου απαιτείται, θα γίνεται χρήση κάδων με ενισχυμένο μουσαμά επικάλυψης και σωληνώσεων (χοάνες) για την συγκέντρωση και αποκομιδή των προϊόντων καθαιρέσεων – αποξηλώσεων και λοιπών αχρήστων εργοταξιακών υλικών.</w:t>
      </w:r>
    </w:p>
    <w:p w14:paraId="46E30C41" w14:textId="77777777" w:rsidR="00D555A9" w:rsidRPr="006B32B4" w:rsidRDefault="00D555A9" w:rsidP="00D60C51">
      <w:pPr>
        <w:spacing w:line="360" w:lineRule="auto"/>
        <w:ind w:hanging="54"/>
        <w:jc w:val="both"/>
        <w:rPr>
          <w:rFonts w:ascii="Tahoma" w:hAnsi="Tahoma" w:cs="Tahoma"/>
          <w:szCs w:val="22"/>
          <w:lang w:val="el-GR"/>
        </w:rPr>
      </w:pPr>
      <w:r w:rsidRPr="006B32B4">
        <w:rPr>
          <w:rFonts w:ascii="Tahoma" w:hAnsi="Tahoma" w:cs="Tahoma"/>
          <w:szCs w:val="22"/>
          <w:lang w:val="el-GR"/>
        </w:rPr>
        <w:t>Επίσης περιλαμβάνονται όλες οι απαιτούμενες φορτοεκφορτώσεις (χωρίς χρήση μηχανικών μέσων) και οι μεταφορές των προϊόντων καθαιρέσεων και αποξηλώσεων και η απόρριψή τους σε κατάλληλους χώρους εναπόθεσης που επιτρέπονται από τις αρχές.</w:t>
      </w:r>
    </w:p>
    <w:p w14:paraId="0F5A000B" w14:textId="77777777" w:rsidR="00D555A9" w:rsidRPr="006B32B4" w:rsidRDefault="00D555A9" w:rsidP="00D60C51">
      <w:pPr>
        <w:spacing w:line="360" w:lineRule="auto"/>
        <w:ind w:hanging="54"/>
        <w:jc w:val="both"/>
        <w:rPr>
          <w:rFonts w:ascii="Tahoma" w:hAnsi="Tahoma" w:cs="Tahoma"/>
          <w:szCs w:val="22"/>
          <w:lang w:val="el-GR"/>
        </w:rPr>
      </w:pPr>
      <w:r w:rsidRPr="006B32B4">
        <w:rPr>
          <w:rFonts w:ascii="Tahoma" w:hAnsi="Tahoma" w:cs="Tahoma"/>
          <w:szCs w:val="22"/>
          <w:lang w:val="el-GR"/>
        </w:rPr>
        <w:t>Για την εκτέλεση όλων των εργασιών, περιλαμβάνονται πλήρως η τοποθέτηση των καταλλήλων ικριωμάτων ανεξαρτήτως ύψους, που θα τηρούν όλους τους κανονισμούς ασφαλείας.</w:t>
      </w:r>
    </w:p>
    <w:p w14:paraId="0AC06517" w14:textId="77777777" w:rsidR="00D555A9" w:rsidRPr="006B32B4" w:rsidRDefault="00D555A9" w:rsidP="00D60C51">
      <w:pPr>
        <w:spacing w:line="360" w:lineRule="auto"/>
        <w:ind w:hanging="54"/>
        <w:jc w:val="both"/>
        <w:rPr>
          <w:rFonts w:ascii="Tahoma" w:hAnsi="Tahoma" w:cs="Tahoma"/>
          <w:szCs w:val="22"/>
          <w:lang w:val="el-GR"/>
        </w:rPr>
      </w:pPr>
      <w:r w:rsidRPr="006B32B4">
        <w:rPr>
          <w:rFonts w:ascii="Tahoma" w:hAnsi="Tahoma" w:cs="Tahoma"/>
          <w:szCs w:val="22"/>
          <w:lang w:val="el-GR"/>
        </w:rPr>
        <w:t>•</w:t>
      </w:r>
      <w:r w:rsidRPr="006B32B4">
        <w:rPr>
          <w:rFonts w:ascii="Tahoma" w:hAnsi="Tahoma" w:cs="Tahoma"/>
          <w:szCs w:val="22"/>
          <w:lang w:val="el-GR"/>
        </w:rPr>
        <w:tab/>
        <w:t>Θα γίνεται καθαρισμός όλων των χώρων μετά την ολοκλήρωση των εργασιών και την αποκομιδή των ανωτέρω προϊόντων.</w:t>
      </w:r>
    </w:p>
    <w:p w14:paraId="11F2D496" w14:textId="77777777" w:rsidR="00D555A9" w:rsidRPr="006B32B4" w:rsidRDefault="00D555A9" w:rsidP="00D60C51">
      <w:pPr>
        <w:spacing w:line="360" w:lineRule="auto"/>
        <w:ind w:hanging="54"/>
        <w:jc w:val="both"/>
        <w:rPr>
          <w:rFonts w:ascii="Tahoma" w:hAnsi="Tahoma" w:cs="Tahoma"/>
          <w:szCs w:val="22"/>
          <w:lang w:val="el-GR"/>
        </w:rPr>
      </w:pPr>
      <w:r w:rsidRPr="006B32B4">
        <w:rPr>
          <w:rFonts w:ascii="Tahoma" w:hAnsi="Tahoma" w:cs="Tahoma"/>
          <w:szCs w:val="22"/>
          <w:lang w:val="el-GR"/>
        </w:rPr>
        <w:t>•</w:t>
      </w:r>
      <w:r w:rsidRPr="006B32B4">
        <w:rPr>
          <w:rFonts w:ascii="Tahoma" w:hAnsi="Tahoma" w:cs="Tahoma"/>
          <w:szCs w:val="22"/>
          <w:lang w:val="el-GR"/>
        </w:rPr>
        <w:tab/>
        <w:t xml:space="preserve">Επισημαίνεται ότι ο ανάδοχος θα πρέπει να πραγματοποιήσει εγκαίρως όλες τις απαιτούμενες διαδικασίες εντοπισμού και διακοπής υφιστάμενων παροχών ηλεκτρικού ρεύματος, νερού, αποχέτευσης </w:t>
      </w:r>
      <w:proofErr w:type="spellStart"/>
      <w:r w:rsidRPr="006B32B4">
        <w:rPr>
          <w:rFonts w:ascii="Tahoma" w:hAnsi="Tahoma" w:cs="Tahoma"/>
          <w:szCs w:val="22"/>
          <w:lang w:val="el-GR"/>
        </w:rPr>
        <w:t>κ.λπ</w:t>
      </w:r>
      <w:proofErr w:type="spellEnd"/>
      <w:r w:rsidRPr="006B32B4">
        <w:rPr>
          <w:rFonts w:ascii="Tahoma" w:hAnsi="Tahoma" w:cs="Tahoma"/>
          <w:szCs w:val="22"/>
          <w:lang w:val="el-GR"/>
        </w:rPr>
        <w:t xml:space="preserve"> πριν την εκτέλεση εργασιών καθαιρέσεων και κατεδαφίσεων. Η διακοπή των παροχών θα γίνεται τοπικά στους χώρους που γίνονται οι εργασίες, τηρώντας πάντα τις διατάξεις και τα μέτρα ασφαλείας, καθώς και τις υποδείξεις και εντολές της επίβλεψης.</w:t>
      </w:r>
    </w:p>
    <w:p w14:paraId="2BD23EEF" w14:textId="77777777" w:rsidR="00D555A9" w:rsidRPr="006B32B4" w:rsidRDefault="00D555A9" w:rsidP="00D60C51">
      <w:pPr>
        <w:spacing w:line="360" w:lineRule="auto"/>
        <w:ind w:hanging="54"/>
        <w:jc w:val="both"/>
        <w:rPr>
          <w:rFonts w:ascii="Tahoma" w:hAnsi="Tahoma" w:cs="Tahoma"/>
          <w:szCs w:val="22"/>
          <w:lang w:val="el-GR"/>
        </w:rPr>
      </w:pPr>
      <w:r w:rsidRPr="006B32B4">
        <w:rPr>
          <w:rFonts w:ascii="Tahoma" w:hAnsi="Tahoma" w:cs="Tahoma"/>
          <w:szCs w:val="22"/>
          <w:lang w:val="el-GR"/>
        </w:rPr>
        <w:t>•</w:t>
      </w:r>
      <w:r w:rsidRPr="006B32B4">
        <w:rPr>
          <w:rFonts w:ascii="Tahoma" w:hAnsi="Tahoma" w:cs="Tahoma"/>
          <w:szCs w:val="22"/>
          <w:lang w:val="el-GR"/>
        </w:rPr>
        <w:tab/>
        <w:t xml:space="preserve">Σε κάθε περίπτωση ο ανάδοχος καθίσταται υπεύθυνος για την διαδικασία της διερεύνησης και την τήρηση των απαιτούμενων μέτρων ασφαλείας για τις εργασίες της προηγούμενης παραγράφου, οφείλοντας την αποκατάσταση οποιασδήποτε βλάβης που θα προκληθεί. </w:t>
      </w:r>
    </w:p>
    <w:p w14:paraId="3BC51265" w14:textId="77777777" w:rsidR="00D555A9" w:rsidRPr="006B32B4" w:rsidRDefault="00D555A9" w:rsidP="00D60C51">
      <w:pPr>
        <w:spacing w:line="360" w:lineRule="auto"/>
        <w:ind w:hanging="54"/>
        <w:jc w:val="both"/>
        <w:rPr>
          <w:rFonts w:ascii="Tahoma" w:hAnsi="Tahoma" w:cs="Tahoma"/>
          <w:szCs w:val="22"/>
          <w:lang w:val="el-GR"/>
        </w:rPr>
      </w:pPr>
      <w:r w:rsidRPr="006B32B4">
        <w:rPr>
          <w:rFonts w:ascii="Tahoma" w:hAnsi="Tahoma" w:cs="Tahoma"/>
          <w:szCs w:val="22"/>
          <w:lang w:val="el-GR"/>
        </w:rPr>
        <w:t>•</w:t>
      </w:r>
      <w:r w:rsidRPr="006B32B4">
        <w:rPr>
          <w:rFonts w:ascii="Tahoma" w:hAnsi="Tahoma" w:cs="Tahoma"/>
          <w:szCs w:val="22"/>
          <w:lang w:val="el-GR"/>
        </w:rPr>
        <w:tab/>
        <w:t>Ο Ανάδοχος, πριν από την υποβολή της προσφοράς, θα πρέπει να ελέγχει τόσο τις διαστάσεις των χώρων και την σύμπτωσή τους με τις αναγραφόμενες διαστάσεις, όσο και γενικά την εφαρμοσιμότητα των σχεδίων. Εάν διαπιστώσει αποκλίσεις, θα πρέπει να τις επισημάνει και να τις ενσωματώσει στην προσφορά του.</w:t>
      </w:r>
    </w:p>
    <w:p w14:paraId="125F6FAE" w14:textId="77777777" w:rsidR="00D555A9" w:rsidRPr="002F54E7" w:rsidRDefault="00D555A9" w:rsidP="00D60C51">
      <w:pPr>
        <w:spacing w:line="360" w:lineRule="auto"/>
        <w:ind w:hanging="54"/>
        <w:jc w:val="both"/>
        <w:rPr>
          <w:rFonts w:ascii="Tahoma" w:hAnsi="Tahoma" w:cs="Tahoma"/>
          <w:szCs w:val="22"/>
          <w:lang w:val="el-GR"/>
        </w:rPr>
      </w:pPr>
      <w:r w:rsidRPr="006B32B4">
        <w:rPr>
          <w:rFonts w:ascii="Tahoma" w:hAnsi="Tahoma" w:cs="Tahoma"/>
          <w:szCs w:val="22"/>
          <w:lang w:val="el-GR"/>
        </w:rPr>
        <w:t>•</w:t>
      </w:r>
      <w:r w:rsidRPr="006B32B4">
        <w:rPr>
          <w:rFonts w:ascii="Tahoma" w:hAnsi="Tahoma" w:cs="Tahoma"/>
          <w:szCs w:val="22"/>
          <w:lang w:val="el-GR"/>
        </w:rPr>
        <w:tab/>
        <w:t>Επίσης θα γίνει επιβεβαίωση της δυνατότητας εφαρμογής όλων των στοιχείων της μελέτης και σε περίπτωση αποριών ή αμφιβολιών θα δίδονται οδηγίες και διευκρινίσεις.</w:t>
      </w:r>
      <w:r w:rsidRPr="002F54E7">
        <w:rPr>
          <w:rFonts w:ascii="Tahoma" w:hAnsi="Tahoma" w:cs="Tahoma"/>
          <w:szCs w:val="22"/>
          <w:lang w:val="el-GR"/>
        </w:rPr>
        <w:t xml:space="preserve"> </w:t>
      </w:r>
    </w:p>
    <w:p w14:paraId="724C2885" w14:textId="77777777" w:rsidR="00670653" w:rsidRPr="002F54E7" w:rsidRDefault="00670653" w:rsidP="00D555A9">
      <w:pPr>
        <w:spacing w:line="360" w:lineRule="auto"/>
        <w:ind w:hanging="54"/>
        <w:jc w:val="both"/>
        <w:rPr>
          <w:rFonts w:ascii="Tahoma" w:hAnsi="Tahoma" w:cs="Tahoma"/>
          <w:szCs w:val="22"/>
          <w:lang w:val="el-GR"/>
        </w:rPr>
      </w:pPr>
    </w:p>
    <w:p w14:paraId="6EBB6D00" w14:textId="3394CF9D" w:rsidR="00876C09" w:rsidRPr="002F54E7" w:rsidRDefault="00670653" w:rsidP="00670653">
      <w:pPr>
        <w:spacing w:line="360" w:lineRule="auto"/>
        <w:ind w:hanging="54"/>
        <w:jc w:val="both"/>
        <w:rPr>
          <w:rFonts w:ascii="Tahoma" w:hAnsi="Tahoma" w:cs="Tahoma"/>
          <w:b/>
          <w:sz w:val="20"/>
          <w:szCs w:val="20"/>
          <w:lang w:val="el-GR"/>
        </w:rPr>
      </w:pPr>
      <w:r w:rsidRPr="002F54E7">
        <w:rPr>
          <w:rFonts w:ascii="Tahoma" w:hAnsi="Tahoma" w:cs="Tahoma"/>
          <w:sz w:val="20"/>
          <w:szCs w:val="20"/>
          <w:lang w:val="el-GR"/>
        </w:rPr>
        <w:t xml:space="preserve">            Ο ΣΥΝΤΑΞΑΣ                                              </w:t>
      </w:r>
    </w:p>
    <w:p w14:paraId="27518E6A" w14:textId="77777777" w:rsidR="00876C09" w:rsidRPr="002F54E7" w:rsidRDefault="00925DAE" w:rsidP="0072556D">
      <w:pPr>
        <w:widowControl w:val="0"/>
        <w:tabs>
          <w:tab w:val="center" w:pos="1808"/>
          <w:tab w:val="center" w:pos="5408"/>
          <w:tab w:val="center" w:pos="8993"/>
        </w:tabs>
        <w:autoSpaceDE w:val="0"/>
        <w:autoSpaceDN w:val="0"/>
        <w:adjustRightInd w:val="0"/>
        <w:spacing w:line="225" w:lineRule="exact"/>
        <w:rPr>
          <w:rFonts w:ascii="Tahoma" w:hAnsi="Tahoma" w:cs="Tahoma"/>
          <w:snapToGrid w:val="0"/>
          <w:color w:val="auto"/>
          <w:sz w:val="18"/>
          <w:szCs w:val="18"/>
          <w:lang w:val="el-GR" w:eastAsia="el-GR"/>
        </w:rPr>
      </w:pPr>
      <w:r w:rsidRPr="002F54E7">
        <w:rPr>
          <w:rFonts w:ascii="Tahoma" w:hAnsi="Tahoma" w:cs="Tahoma"/>
          <w:noProof/>
          <w:color w:val="auto"/>
          <w:szCs w:val="22"/>
          <w:lang w:val="el-GR" w:eastAsia="el-GR"/>
        </w:rPr>
        <w:lastRenderedPageBreak/>
        <w:drawing>
          <wp:anchor distT="0" distB="0" distL="114300" distR="114300" simplePos="0" relativeHeight="251667456" behindDoc="1" locked="0" layoutInCell="1" allowOverlap="1" wp14:anchorId="1719665A" wp14:editId="44783B40">
            <wp:simplePos x="0" y="0"/>
            <wp:positionH relativeFrom="column">
              <wp:posOffset>-660088</wp:posOffset>
            </wp:positionH>
            <wp:positionV relativeFrom="paragraph">
              <wp:posOffset>58636</wp:posOffset>
            </wp:positionV>
            <wp:extent cx="2657475" cy="1343025"/>
            <wp:effectExtent l="0" t="0" r="9525" b="9525"/>
            <wp:wrapTight wrapText="bothSides">
              <wp:wrapPolygon edited="0">
                <wp:start x="0" y="0"/>
                <wp:lineTo x="0" y="21447"/>
                <wp:lineTo x="21523" y="21447"/>
                <wp:lineTo x="21523"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7475" cy="1343025"/>
                    </a:xfrm>
                    <a:prstGeom prst="rect">
                      <a:avLst/>
                    </a:prstGeom>
                    <a:noFill/>
                    <a:ln>
                      <a:noFill/>
                    </a:ln>
                  </pic:spPr>
                </pic:pic>
              </a:graphicData>
            </a:graphic>
          </wp:anchor>
        </w:drawing>
      </w:r>
    </w:p>
    <w:p w14:paraId="7ED14442" w14:textId="77777777" w:rsidR="008639F0" w:rsidRPr="00032A81" w:rsidRDefault="008639F0" w:rsidP="0072556D">
      <w:pPr>
        <w:widowControl w:val="0"/>
        <w:tabs>
          <w:tab w:val="center" w:pos="1808"/>
          <w:tab w:val="center" w:pos="5408"/>
          <w:tab w:val="center" w:pos="8993"/>
        </w:tabs>
        <w:autoSpaceDE w:val="0"/>
        <w:autoSpaceDN w:val="0"/>
        <w:adjustRightInd w:val="0"/>
        <w:spacing w:line="225" w:lineRule="exact"/>
        <w:rPr>
          <w:rFonts w:ascii="Tahoma" w:hAnsi="Tahoma" w:cs="Tahoma"/>
          <w:snapToGrid w:val="0"/>
          <w:color w:val="auto"/>
          <w:sz w:val="18"/>
          <w:szCs w:val="18"/>
          <w:highlight w:val="yellow"/>
          <w:lang w:val="el-GR" w:eastAsia="el-GR"/>
        </w:rPr>
      </w:pPr>
    </w:p>
    <w:p w14:paraId="3D348A51" w14:textId="77777777" w:rsidR="008639F0" w:rsidRPr="00032A81" w:rsidRDefault="008639F0" w:rsidP="0072556D">
      <w:pPr>
        <w:widowControl w:val="0"/>
        <w:tabs>
          <w:tab w:val="center" w:pos="1808"/>
          <w:tab w:val="center" w:pos="5408"/>
          <w:tab w:val="center" w:pos="8993"/>
        </w:tabs>
        <w:autoSpaceDE w:val="0"/>
        <w:autoSpaceDN w:val="0"/>
        <w:adjustRightInd w:val="0"/>
        <w:spacing w:line="225" w:lineRule="exact"/>
        <w:rPr>
          <w:rFonts w:ascii="Tahoma" w:hAnsi="Tahoma" w:cs="Tahoma"/>
          <w:snapToGrid w:val="0"/>
          <w:color w:val="auto"/>
          <w:sz w:val="18"/>
          <w:szCs w:val="18"/>
          <w:highlight w:val="yellow"/>
          <w:lang w:val="el-GR" w:eastAsia="el-GR"/>
        </w:rPr>
      </w:pPr>
    </w:p>
    <w:p w14:paraId="23AB2676" w14:textId="77777777" w:rsidR="008639F0" w:rsidRPr="00911329" w:rsidRDefault="008639F0" w:rsidP="0072556D">
      <w:pPr>
        <w:widowControl w:val="0"/>
        <w:tabs>
          <w:tab w:val="center" w:pos="1808"/>
          <w:tab w:val="center" w:pos="5408"/>
          <w:tab w:val="center" w:pos="8993"/>
        </w:tabs>
        <w:autoSpaceDE w:val="0"/>
        <w:autoSpaceDN w:val="0"/>
        <w:adjustRightInd w:val="0"/>
        <w:spacing w:line="225" w:lineRule="exact"/>
        <w:rPr>
          <w:rFonts w:ascii="Tahoma" w:hAnsi="Tahoma" w:cs="Tahoma"/>
          <w:snapToGrid w:val="0"/>
          <w:color w:val="auto"/>
          <w:sz w:val="18"/>
          <w:szCs w:val="18"/>
          <w:lang w:val="el-GR" w:eastAsia="el-GR"/>
        </w:rPr>
      </w:pPr>
    </w:p>
    <w:p w14:paraId="77EF38F5" w14:textId="77777777" w:rsidR="008639F0" w:rsidRPr="00911329" w:rsidRDefault="008639F0" w:rsidP="0072556D">
      <w:pPr>
        <w:widowControl w:val="0"/>
        <w:tabs>
          <w:tab w:val="center" w:pos="1808"/>
          <w:tab w:val="center" w:pos="5408"/>
          <w:tab w:val="center" w:pos="8993"/>
        </w:tabs>
        <w:autoSpaceDE w:val="0"/>
        <w:autoSpaceDN w:val="0"/>
        <w:adjustRightInd w:val="0"/>
        <w:spacing w:line="225" w:lineRule="exact"/>
        <w:rPr>
          <w:rFonts w:ascii="Tahoma" w:hAnsi="Tahoma" w:cs="Tahoma"/>
          <w:snapToGrid w:val="0"/>
          <w:color w:val="auto"/>
          <w:sz w:val="18"/>
          <w:szCs w:val="18"/>
          <w:lang w:val="el-GR" w:eastAsia="el-GR"/>
        </w:rPr>
      </w:pPr>
    </w:p>
    <w:p w14:paraId="2F6902C5" w14:textId="77777777" w:rsidR="00876C09" w:rsidRPr="00911329" w:rsidRDefault="00876C09" w:rsidP="0072556D">
      <w:pPr>
        <w:widowControl w:val="0"/>
        <w:tabs>
          <w:tab w:val="center" w:pos="1808"/>
          <w:tab w:val="center" w:pos="5408"/>
          <w:tab w:val="center" w:pos="8993"/>
        </w:tabs>
        <w:autoSpaceDE w:val="0"/>
        <w:autoSpaceDN w:val="0"/>
        <w:adjustRightInd w:val="0"/>
        <w:spacing w:line="225" w:lineRule="exact"/>
        <w:rPr>
          <w:rFonts w:ascii="Tahoma" w:hAnsi="Tahoma" w:cs="Tahoma"/>
          <w:snapToGrid w:val="0"/>
          <w:color w:val="auto"/>
          <w:sz w:val="18"/>
          <w:szCs w:val="18"/>
          <w:lang w:val="el-GR" w:eastAsia="el-GR"/>
        </w:rPr>
      </w:pPr>
    </w:p>
    <w:p w14:paraId="6A9C0B77" w14:textId="77777777" w:rsidR="00876C09" w:rsidRPr="00911329" w:rsidRDefault="00876C09" w:rsidP="0072556D">
      <w:pPr>
        <w:widowControl w:val="0"/>
        <w:tabs>
          <w:tab w:val="center" w:pos="1808"/>
          <w:tab w:val="center" w:pos="5408"/>
          <w:tab w:val="center" w:pos="8993"/>
        </w:tabs>
        <w:autoSpaceDE w:val="0"/>
        <w:autoSpaceDN w:val="0"/>
        <w:adjustRightInd w:val="0"/>
        <w:spacing w:line="225" w:lineRule="exact"/>
        <w:rPr>
          <w:rFonts w:ascii="Tahoma" w:hAnsi="Tahoma" w:cs="Tahoma"/>
          <w:snapToGrid w:val="0"/>
          <w:color w:val="auto"/>
          <w:sz w:val="18"/>
          <w:szCs w:val="18"/>
          <w:lang w:val="el-GR" w:eastAsia="el-GR"/>
        </w:rPr>
      </w:pPr>
    </w:p>
    <w:p w14:paraId="7F70D481" w14:textId="77777777" w:rsidR="00922E86" w:rsidRPr="00911329" w:rsidRDefault="00922E86" w:rsidP="0072556D">
      <w:pPr>
        <w:widowControl w:val="0"/>
        <w:tabs>
          <w:tab w:val="center" w:pos="1808"/>
          <w:tab w:val="center" w:pos="5408"/>
          <w:tab w:val="center" w:pos="8993"/>
        </w:tabs>
        <w:autoSpaceDE w:val="0"/>
        <w:autoSpaceDN w:val="0"/>
        <w:adjustRightInd w:val="0"/>
        <w:spacing w:line="225" w:lineRule="exact"/>
        <w:rPr>
          <w:rFonts w:ascii="Tahoma" w:hAnsi="Tahoma" w:cs="Tahoma"/>
          <w:snapToGrid w:val="0"/>
          <w:color w:val="auto"/>
          <w:sz w:val="18"/>
          <w:szCs w:val="18"/>
          <w:lang w:val="el-GR" w:eastAsia="el-GR"/>
        </w:rPr>
      </w:pPr>
    </w:p>
    <w:p w14:paraId="269557DE" w14:textId="77777777" w:rsidR="008639F0" w:rsidRPr="00911329" w:rsidRDefault="008639F0" w:rsidP="0072556D">
      <w:pPr>
        <w:widowControl w:val="0"/>
        <w:tabs>
          <w:tab w:val="center" w:pos="1808"/>
          <w:tab w:val="center" w:pos="5408"/>
          <w:tab w:val="center" w:pos="8993"/>
        </w:tabs>
        <w:autoSpaceDE w:val="0"/>
        <w:autoSpaceDN w:val="0"/>
        <w:adjustRightInd w:val="0"/>
        <w:spacing w:line="225" w:lineRule="exact"/>
        <w:rPr>
          <w:rFonts w:ascii="Tahoma" w:hAnsi="Tahoma" w:cs="Tahoma"/>
          <w:snapToGrid w:val="0"/>
          <w:color w:val="auto"/>
          <w:sz w:val="18"/>
          <w:szCs w:val="18"/>
          <w:lang w:val="el-GR" w:eastAsia="el-GR"/>
        </w:rPr>
      </w:pPr>
    </w:p>
    <w:p w14:paraId="4A58B4FE" w14:textId="77777777" w:rsidR="008639F0" w:rsidRPr="00911329" w:rsidRDefault="008639F0" w:rsidP="0072556D">
      <w:pPr>
        <w:widowControl w:val="0"/>
        <w:tabs>
          <w:tab w:val="center" w:pos="1808"/>
          <w:tab w:val="center" w:pos="5408"/>
          <w:tab w:val="center" w:pos="8993"/>
        </w:tabs>
        <w:autoSpaceDE w:val="0"/>
        <w:autoSpaceDN w:val="0"/>
        <w:adjustRightInd w:val="0"/>
        <w:spacing w:line="225" w:lineRule="exact"/>
        <w:rPr>
          <w:rFonts w:ascii="Tahoma" w:hAnsi="Tahoma" w:cs="Tahoma"/>
          <w:snapToGrid w:val="0"/>
          <w:color w:val="auto"/>
          <w:sz w:val="18"/>
          <w:szCs w:val="18"/>
          <w:lang w:val="el-GR" w:eastAsia="el-GR"/>
        </w:rPr>
      </w:pPr>
    </w:p>
    <w:p w14:paraId="482449D7" w14:textId="77777777" w:rsidR="008639F0" w:rsidRPr="00911329" w:rsidRDefault="008639F0" w:rsidP="008639F0">
      <w:pPr>
        <w:tabs>
          <w:tab w:val="left" w:pos="3402"/>
          <w:tab w:val="left" w:pos="6804"/>
          <w:tab w:val="right" w:pos="9639"/>
        </w:tabs>
        <w:jc w:val="both"/>
        <w:outlineLvl w:val="0"/>
        <w:rPr>
          <w:rFonts w:ascii="Tahoma" w:hAnsi="Tahoma" w:cs="Tahoma"/>
          <w:sz w:val="20"/>
          <w:szCs w:val="20"/>
          <w:lang w:val="el-GR" w:eastAsia="el-GR"/>
        </w:rPr>
      </w:pPr>
      <w:r w:rsidRPr="00911329">
        <w:rPr>
          <w:rFonts w:ascii="Tahoma" w:hAnsi="Tahoma" w:cs="Tahoma"/>
          <w:sz w:val="20"/>
          <w:szCs w:val="20"/>
          <w:lang w:val="el-GR" w:eastAsia="el-GR"/>
        </w:rPr>
        <w:t xml:space="preserve">ΚΩΝΣΤΑΝΤΙΝΟΣ ΣΤΡΑΒΟΔΗΜΟΣ        </w:t>
      </w:r>
    </w:p>
    <w:p w14:paraId="3331A794" w14:textId="77777777" w:rsidR="008639F0" w:rsidRPr="00911329" w:rsidRDefault="008639F0" w:rsidP="00925DAE">
      <w:pPr>
        <w:tabs>
          <w:tab w:val="left" w:pos="3402"/>
          <w:tab w:val="left" w:pos="6804"/>
          <w:tab w:val="right" w:pos="9639"/>
        </w:tabs>
        <w:outlineLvl w:val="0"/>
        <w:rPr>
          <w:rFonts w:ascii="Tahoma" w:hAnsi="Tahoma" w:cs="Tahoma"/>
          <w:sz w:val="20"/>
          <w:szCs w:val="20"/>
          <w:lang w:val="el-GR" w:eastAsia="el-GR"/>
        </w:rPr>
      </w:pPr>
      <w:r w:rsidRPr="00911329">
        <w:rPr>
          <w:rFonts w:ascii="Tahoma" w:hAnsi="Tahoma" w:cs="Tahoma"/>
          <w:sz w:val="20"/>
          <w:szCs w:val="20"/>
          <w:lang w:val="el-GR" w:eastAsia="el-GR"/>
        </w:rPr>
        <w:t xml:space="preserve">     ΠΟΛΙΤΙΚΟΣ  ΜΗΧΑΝΙΚΟΣ          </w:t>
      </w:r>
    </w:p>
    <w:p w14:paraId="76B60A0E" w14:textId="40ACAA48" w:rsidR="00577640" w:rsidRDefault="00577640" w:rsidP="00925DAE">
      <w:pPr>
        <w:tabs>
          <w:tab w:val="left" w:pos="3402"/>
          <w:tab w:val="left" w:pos="6804"/>
          <w:tab w:val="right" w:pos="9639"/>
        </w:tabs>
        <w:outlineLvl w:val="0"/>
        <w:rPr>
          <w:rFonts w:ascii="Tahoma" w:hAnsi="Tahoma" w:cs="Tahoma"/>
          <w:sz w:val="20"/>
          <w:szCs w:val="20"/>
          <w:lang w:val="el-GR" w:eastAsia="el-GR"/>
        </w:rPr>
      </w:pPr>
    </w:p>
    <w:p w14:paraId="3B0D54EA" w14:textId="097F56CC" w:rsidR="00577640" w:rsidRDefault="00577640" w:rsidP="00925DAE">
      <w:pPr>
        <w:tabs>
          <w:tab w:val="left" w:pos="3402"/>
          <w:tab w:val="left" w:pos="6804"/>
          <w:tab w:val="right" w:pos="9639"/>
        </w:tabs>
        <w:outlineLvl w:val="0"/>
        <w:rPr>
          <w:rFonts w:ascii="Tahoma" w:hAnsi="Tahoma" w:cs="Tahoma"/>
          <w:sz w:val="20"/>
          <w:szCs w:val="20"/>
          <w:lang w:val="el-GR" w:eastAsia="el-GR"/>
        </w:rPr>
      </w:pPr>
    </w:p>
    <w:p w14:paraId="24704135" w14:textId="77777777" w:rsidR="00F87D42" w:rsidRDefault="00F87D42" w:rsidP="00925DAE">
      <w:pPr>
        <w:tabs>
          <w:tab w:val="left" w:pos="3402"/>
          <w:tab w:val="left" w:pos="6804"/>
          <w:tab w:val="right" w:pos="9639"/>
        </w:tabs>
        <w:outlineLvl w:val="0"/>
        <w:rPr>
          <w:rFonts w:ascii="Tahoma" w:hAnsi="Tahoma" w:cs="Tahoma"/>
          <w:sz w:val="20"/>
          <w:szCs w:val="20"/>
          <w:lang w:val="el-GR" w:eastAsia="el-GR"/>
        </w:rPr>
      </w:pPr>
    </w:p>
    <w:p w14:paraId="00A14C43" w14:textId="77777777" w:rsidR="00F87D42" w:rsidRDefault="00F87D42" w:rsidP="00925DAE">
      <w:pPr>
        <w:tabs>
          <w:tab w:val="left" w:pos="3402"/>
          <w:tab w:val="left" w:pos="6804"/>
          <w:tab w:val="right" w:pos="9639"/>
        </w:tabs>
        <w:outlineLvl w:val="0"/>
        <w:rPr>
          <w:rFonts w:ascii="Tahoma" w:hAnsi="Tahoma" w:cs="Tahoma"/>
          <w:sz w:val="20"/>
          <w:szCs w:val="20"/>
          <w:lang w:val="el-GR" w:eastAsia="el-GR"/>
        </w:rPr>
      </w:pPr>
    </w:p>
    <w:p w14:paraId="6602A375" w14:textId="77777777" w:rsidR="00D71BB2" w:rsidRDefault="00D71BB2" w:rsidP="00925DAE">
      <w:pPr>
        <w:tabs>
          <w:tab w:val="left" w:pos="3402"/>
          <w:tab w:val="left" w:pos="6804"/>
          <w:tab w:val="right" w:pos="9639"/>
        </w:tabs>
        <w:outlineLvl w:val="0"/>
        <w:rPr>
          <w:rFonts w:ascii="Tahoma" w:hAnsi="Tahoma" w:cs="Tahoma"/>
          <w:sz w:val="20"/>
          <w:szCs w:val="20"/>
          <w:lang w:val="el-GR" w:eastAsia="el-GR"/>
        </w:rPr>
      </w:pPr>
    </w:p>
    <w:p w14:paraId="23AD61E1" w14:textId="77777777" w:rsidR="00D71BB2" w:rsidRDefault="00D71BB2" w:rsidP="00925DAE">
      <w:pPr>
        <w:tabs>
          <w:tab w:val="left" w:pos="3402"/>
          <w:tab w:val="left" w:pos="6804"/>
          <w:tab w:val="right" w:pos="9639"/>
        </w:tabs>
        <w:outlineLvl w:val="0"/>
        <w:rPr>
          <w:rFonts w:ascii="Tahoma" w:hAnsi="Tahoma" w:cs="Tahoma"/>
          <w:sz w:val="20"/>
          <w:szCs w:val="20"/>
          <w:lang w:val="el-GR" w:eastAsia="el-GR"/>
        </w:rPr>
      </w:pPr>
    </w:p>
    <w:p w14:paraId="427DCD0C" w14:textId="77777777" w:rsidR="00D71BB2" w:rsidRDefault="00D71BB2" w:rsidP="00925DAE">
      <w:pPr>
        <w:tabs>
          <w:tab w:val="left" w:pos="3402"/>
          <w:tab w:val="left" w:pos="6804"/>
          <w:tab w:val="right" w:pos="9639"/>
        </w:tabs>
        <w:outlineLvl w:val="0"/>
        <w:rPr>
          <w:rFonts w:ascii="Tahoma" w:hAnsi="Tahoma" w:cs="Tahoma"/>
          <w:sz w:val="20"/>
          <w:szCs w:val="20"/>
          <w:lang w:val="el-GR" w:eastAsia="el-GR"/>
        </w:rPr>
      </w:pPr>
    </w:p>
    <w:p w14:paraId="25322D4E" w14:textId="77777777" w:rsidR="00D71BB2" w:rsidRDefault="00D71BB2" w:rsidP="00925DAE">
      <w:pPr>
        <w:tabs>
          <w:tab w:val="left" w:pos="3402"/>
          <w:tab w:val="left" w:pos="6804"/>
          <w:tab w:val="right" w:pos="9639"/>
        </w:tabs>
        <w:outlineLvl w:val="0"/>
        <w:rPr>
          <w:rFonts w:ascii="Tahoma" w:hAnsi="Tahoma" w:cs="Tahoma"/>
          <w:sz w:val="20"/>
          <w:szCs w:val="20"/>
          <w:lang w:val="el-GR" w:eastAsia="el-GR"/>
        </w:rPr>
      </w:pPr>
    </w:p>
    <w:p w14:paraId="64F941FD" w14:textId="77777777" w:rsidR="00D71BB2" w:rsidRDefault="00D71BB2" w:rsidP="00925DAE">
      <w:pPr>
        <w:tabs>
          <w:tab w:val="left" w:pos="3402"/>
          <w:tab w:val="left" w:pos="6804"/>
          <w:tab w:val="right" w:pos="9639"/>
        </w:tabs>
        <w:outlineLvl w:val="0"/>
        <w:rPr>
          <w:rFonts w:ascii="Tahoma" w:hAnsi="Tahoma" w:cs="Tahoma"/>
          <w:sz w:val="20"/>
          <w:szCs w:val="20"/>
          <w:lang w:val="el-GR" w:eastAsia="el-GR"/>
        </w:rPr>
      </w:pPr>
    </w:p>
    <w:p w14:paraId="56D4F704" w14:textId="77777777" w:rsidR="00D71BB2" w:rsidRDefault="00D71BB2" w:rsidP="00925DAE">
      <w:pPr>
        <w:tabs>
          <w:tab w:val="left" w:pos="3402"/>
          <w:tab w:val="left" w:pos="6804"/>
          <w:tab w:val="right" w:pos="9639"/>
        </w:tabs>
        <w:outlineLvl w:val="0"/>
        <w:rPr>
          <w:rFonts w:ascii="Tahoma" w:hAnsi="Tahoma" w:cs="Tahoma"/>
          <w:sz w:val="20"/>
          <w:szCs w:val="20"/>
          <w:lang w:val="el-GR" w:eastAsia="el-GR"/>
        </w:rPr>
      </w:pPr>
    </w:p>
    <w:p w14:paraId="21722454" w14:textId="77777777" w:rsidR="00D71BB2" w:rsidRDefault="00D71BB2" w:rsidP="00925DAE">
      <w:pPr>
        <w:tabs>
          <w:tab w:val="left" w:pos="3402"/>
          <w:tab w:val="left" w:pos="6804"/>
          <w:tab w:val="right" w:pos="9639"/>
        </w:tabs>
        <w:outlineLvl w:val="0"/>
        <w:rPr>
          <w:rFonts w:ascii="Tahoma" w:hAnsi="Tahoma" w:cs="Tahoma"/>
          <w:sz w:val="20"/>
          <w:szCs w:val="20"/>
          <w:lang w:val="el-GR" w:eastAsia="el-GR"/>
        </w:rPr>
      </w:pPr>
    </w:p>
    <w:p w14:paraId="1CB1AE2A" w14:textId="77777777" w:rsidR="00D71BB2" w:rsidRDefault="00D71BB2" w:rsidP="00925DAE">
      <w:pPr>
        <w:tabs>
          <w:tab w:val="left" w:pos="3402"/>
          <w:tab w:val="left" w:pos="6804"/>
          <w:tab w:val="right" w:pos="9639"/>
        </w:tabs>
        <w:outlineLvl w:val="0"/>
        <w:rPr>
          <w:rFonts w:ascii="Tahoma" w:hAnsi="Tahoma" w:cs="Tahoma"/>
          <w:sz w:val="20"/>
          <w:szCs w:val="20"/>
          <w:lang w:val="el-GR" w:eastAsia="el-GR"/>
        </w:rPr>
      </w:pPr>
    </w:p>
    <w:p w14:paraId="4C9AC0DC" w14:textId="77777777" w:rsidR="00D71BB2" w:rsidRDefault="00D71BB2" w:rsidP="00925DAE">
      <w:pPr>
        <w:tabs>
          <w:tab w:val="left" w:pos="3402"/>
          <w:tab w:val="left" w:pos="6804"/>
          <w:tab w:val="right" w:pos="9639"/>
        </w:tabs>
        <w:outlineLvl w:val="0"/>
        <w:rPr>
          <w:rFonts w:ascii="Tahoma" w:hAnsi="Tahoma" w:cs="Tahoma"/>
          <w:sz w:val="20"/>
          <w:szCs w:val="20"/>
          <w:lang w:val="el-GR" w:eastAsia="el-GR"/>
        </w:rPr>
      </w:pPr>
    </w:p>
    <w:p w14:paraId="6FE4572D" w14:textId="77777777" w:rsidR="00D71BB2" w:rsidRDefault="00D71BB2" w:rsidP="00925DAE">
      <w:pPr>
        <w:tabs>
          <w:tab w:val="left" w:pos="3402"/>
          <w:tab w:val="left" w:pos="6804"/>
          <w:tab w:val="right" w:pos="9639"/>
        </w:tabs>
        <w:outlineLvl w:val="0"/>
        <w:rPr>
          <w:rFonts w:ascii="Tahoma" w:hAnsi="Tahoma" w:cs="Tahoma"/>
          <w:sz w:val="20"/>
          <w:szCs w:val="20"/>
          <w:lang w:val="el-GR" w:eastAsia="el-GR"/>
        </w:rPr>
      </w:pPr>
    </w:p>
    <w:p w14:paraId="37C8BF2D" w14:textId="77777777" w:rsidR="00D71BB2" w:rsidRDefault="00D71BB2" w:rsidP="00925DAE">
      <w:pPr>
        <w:tabs>
          <w:tab w:val="left" w:pos="3402"/>
          <w:tab w:val="left" w:pos="6804"/>
          <w:tab w:val="right" w:pos="9639"/>
        </w:tabs>
        <w:outlineLvl w:val="0"/>
        <w:rPr>
          <w:rFonts w:ascii="Tahoma" w:hAnsi="Tahoma" w:cs="Tahoma"/>
          <w:sz w:val="20"/>
          <w:szCs w:val="20"/>
          <w:lang w:val="el-GR" w:eastAsia="el-GR"/>
        </w:rPr>
      </w:pPr>
    </w:p>
    <w:p w14:paraId="4131AA10" w14:textId="77777777" w:rsidR="00C82A58" w:rsidRDefault="00C82A58" w:rsidP="00925DAE">
      <w:pPr>
        <w:tabs>
          <w:tab w:val="left" w:pos="3402"/>
          <w:tab w:val="left" w:pos="6804"/>
          <w:tab w:val="right" w:pos="9639"/>
        </w:tabs>
        <w:outlineLvl w:val="0"/>
        <w:rPr>
          <w:rFonts w:ascii="Tahoma" w:hAnsi="Tahoma" w:cs="Tahoma"/>
          <w:sz w:val="20"/>
          <w:szCs w:val="20"/>
          <w:lang w:val="el-GR" w:eastAsia="el-GR"/>
        </w:rPr>
      </w:pPr>
    </w:p>
    <w:p w14:paraId="25877C22" w14:textId="5FED20B9" w:rsidR="00577640" w:rsidRDefault="00577640" w:rsidP="00925DAE">
      <w:pPr>
        <w:tabs>
          <w:tab w:val="left" w:pos="3402"/>
          <w:tab w:val="left" w:pos="6804"/>
          <w:tab w:val="right" w:pos="9639"/>
        </w:tabs>
        <w:outlineLvl w:val="0"/>
        <w:rPr>
          <w:rFonts w:ascii="Tahoma" w:hAnsi="Tahoma" w:cs="Tahoma"/>
          <w:sz w:val="20"/>
          <w:szCs w:val="20"/>
          <w:lang w:val="el-GR" w:eastAsia="el-GR"/>
        </w:rPr>
      </w:pPr>
    </w:p>
    <w:p w14:paraId="577B5A0E" w14:textId="6528D84F" w:rsidR="00F4202A" w:rsidRDefault="000F38DD" w:rsidP="00925DAE">
      <w:pPr>
        <w:tabs>
          <w:tab w:val="left" w:pos="3402"/>
          <w:tab w:val="left" w:pos="6804"/>
          <w:tab w:val="right" w:pos="9639"/>
        </w:tabs>
        <w:outlineLvl w:val="0"/>
        <w:rPr>
          <w:rFonts w:ascii="Tahoma" w:hAnsi="Tahoma" w:cs="Tahoma"/>
          <w:sz w:val="20"/>
          <w:szCs w:val="20"/>
          <w:lang w:val="el-GR" w:eastAsia="el-GR"/>
        </w:rPr>
      </w:pPr>
      <w:r>
        <w:rPr>
          <w:rFonts w:ascii="Tahoma" w:hAnsi="Tahoma" w:cs="Tahoma"/>
          <w:sz w:val="20"/>
          <w:szCs w:val="20"/>
          <w:lang w:val="el-GR" w:eastAsia="el-GR"/>
        </w:rPr>
        <w:t xml:space="preserve">                                       </w:t>
      </w:r>
      <w:r w:rsidR="00D71BB2">
        <w:rPr>
          <w:rFonts w:ascii="Tahoma" w:hAnsi="Tahoma" w:cs="Tahoma"/>
          <w:sz w:val="20"/>
          <w:szCs w:val="20"/>
          <w:lang w:val="el-GR" w:eastAsia="el-GR"/>
        </w:rPr>
        <w:t>ΠΕΡΙΒΑΛΛΩΝ ΧΩΡΟΣ ΓΥΜΝΑΣΙΟΥ ΣΟΦΙΚΟΥ ΚΟΡΙΝΘΙΑΣ</w:t>
      </w:r>
    </w:p>
    <w:p w14:paraId="5DC81981" w14:textId="77777777" w:rsidR="00D71BB2" w:rsidRDefault="00D71BB2" w:rsidP="00925DAE">
      <w:pPr>
        <w:tabs>
          <w:tab w:val="left" w:pos="3402"/>
          <w:tab w:val="left" w:pos="6804"/>
          <w:tab w:val="right" w:pos="9639"/>
        </w:tabs>
        <w:outlineLvl w:val="0"/>
        <w:rPr>
          <w:rFonts w:ascii="Tahoma" w:hAnsi="Tahoma" w:cs="Tahoma"/>
          <w:sz w:val="20"/>
          <w:szCs w:val="20"/>
          <w:lang w:val="el-GR" w:eastAsia="el-GR"/>
        </w:rPr>
      </w:pPr>
    </w:p>
    <w:p w14:paraId="671FCA38" w14:textId="1517F4C7" w:rsidR="00D71BB2" w:rsidRPr="00D71BB2" w:rsidRDefault="00D71BB2" w:rsidP="00D71BB2">
      <w:pPr>
        <w:pStyle w:val="NormalWeb"/>
        <w:rPr>
          <w:lang w:val="en-US"/>
        </w:rPr>
      </w:pPr>
      <w:r w:rsidRPr="00D71BB2">
        <w:rPr>
          <w:noProof/>
          <w:lang w:val="en-US"/>
        </w:rPr>
        <w:drawing>
          <wp:inline distT="0" distB="0" distL="0" distR="0" wp14:anchorId="6DB8D712" wp14:editId="63AC2373">
            <wp:extent cx="5667375" cy="4252595"/>
            <wp:effectExtent l="0" t="0" r="9525" b="0"/>
            <wp:docPr id="992756500" name="Picture 1" descr="A basketball court with a building in th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756500" name="Picture 1" descr="A basketball court with a building in the background&#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7375" cy="4252595"/>
                    </a:xfrm>
                    <a:prstGeom prst="rect">
                      <a:avLst/>
                    </a:prstGeom>
                    <a:noFill/>
                    <a:ln>
                      <a:noFill/>
                    </a:ln>
                  </pic:spPr>
                </pic:pic>
              </a:graphicData>
            </a:graphic>
          </wp:inline>
        </w:drawing>
      </w:r>
    </w:p>
    <w:p w14:paraId="3C329FCF" w14:textId="3C82CCAF" w:rsidR="00D71BB2" w:rsidRPr="00D71BB2" w:rsidRDefault="00D71BB2" w:rsidP="00D71BB2">
      <w:pPr>
        <w:pStyle w:val="NormalWeb"/>
        <w:rPr>
          <w:lang w:val="en-US"/>
        </w:rPr>
      </w:pPr>
      <w:r w:rsidRPr="00D71BB2">
        <w:rPr>
          <w:noProof/>
          <w:lang w:val="en-US"/>
        </w:rPr>
        <w:lastRenderedPageBreak/>
        <w:drawing>
          <wp:inline distT="0" distB="0" distL="0" distR="0" wp14:anchorId="1BA8F7AE" wp14:editId="3BAD0A96">
            <wp:extent cx="5667375" cy="4252595"/>
            <wp:effectExtent l="0" t="0" r="9525" b="0"/>
            <wp:docPr id="1549918218" name="Picture 2" descr="A building with a lot of window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918218" name="Picture 2" descr="A building with a lot of windows&#10;&#10;AI-generated content may b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67375" cy="4252595"/>
                    </a:xfrm>
                    <a:prstGeom prst="rect">
                      <a:avLst/>
                    </a:prstGeom>
                    <a:noFill/>
                    <a:ln>
                      <a:noFill/>
                    </a:ln>
                  </pic:spPr>
                </pic:pic>
              </a:graphicData>
            </a:graphic>
          </wp:inline>
        </w:drawing>
      </w:r>
    </w:p>
    <w:p w14:paraId="28A7EBFB" w14:textId="1DE1367F" w:rsidR="00D71BB2" w:rsidRPr="00D71BB2" w:rsidRDefault="00D71BB2" w:rsidP="00D71BB2">
      <w:pPr>
        <w:pStyle w:val="NormalWeb"/>
        <w:rPr>
          <w:lang w:val="en-US"/>
        </w:rPr>
      </w:pPr>
      <w:r w:rsidRPr="00D71BB2">
        <w:rPr>
          <w:noProof/>
          <w:lang w:val="en-US"/>
        </w:rPr>
        <w:drawing>
          <wp:inline distT="0" distB="0" distL="0" distR="0" wp14:anchorId="1159448F" wp14:editId="4D59EA23">
            <wp:extent cx="5667375" cy="4252595"/>
            <wp:effectExtent l="0" t="0" r="9525" b="0"/>
            <wp:docPr id="2089210679" name="Picture 3" descr="A basketball court with a tree and a build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9210679" name="Picture 3" descr="A basketball court with a tree and a building&#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67375" cy="4252595"/>
                    </a:xfrm>
                    <a:prstGeom prst="rect">
                      <a:avLst/>
                    </a:prstGeom>
                    <a:noFill/>
                    <a:ln>
                      <a:noFill/>
                    </a:ln>
                  </pic:spPr>
                </pic:pic>
              </a:graphicData>
            </a:graphic>
          </wp:inline>
        </w:drawing>
      </w:r>
    </w:p>
    <w:p w14:paraId="2655ACE5" w14:textId="0D52ED09" w:rsidR="00F87D42" w:rsidRPr="00D71BB2" w:rsidRDefault="00F87D42" w:rsidP="00F87D42">
      <w:pPr>
        <w:pStyle w:val="NormalWeb"/>
      </w:pPr>
    </w:p>
    <w:p w14:paraId="2CF35D46" w14:textId="77777777" w:rsidR="00F87D42" w:rsidRPr="00925DAE" w:rsidRDefault="00F87D42" w:rsidP="00925DAE">
      <w:pPr>
        <w:tabs>
          <w:tab w:val="left" w:pos="3402"/>
          <w:tab w:val="left" w:pos="6804"/>
          <w:tab w:val="right" w:pos="9639"/>
        </w:tabs>
        <w:outlineLvl w:val="0"/>
        <w:rPr>
          <w:rFonts w:ascii="Tahoma" w:hAnsi="Tahoma" w:cs="Tahoma"/>
          <w:sz w:val="20"/>
          <w:szCs w:val="20"/>
          <w:lang w:val="el-GR" w:eastAsia="el-GR"/>
        </w:rPr>
      </w:pPr>
    </w:p>
    <w:sectPr w:rsidR="00F87D42" w:rsidRPr="00925DAE" w:rsidSect="00B24978">
      <w:footerReference w:type="default" r:id="rId12"/>
      <w:pgSz w:w="11906" w:h="16838" w:code="9"/>
      <w:pgMar w:top="442" w:right="1138" w:bottom="709" w:left="1843" w:header="422" w:footer="1152"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B6733" w14:textId="77777777" w:rsidR="0017205A" w:rsidRDefault="0017205A">
      <w:r>
        <w:separator/>
      </w:r>
    </w:p>
  </w:endnote>
  <w:endnote w:type="continuationSeparator" w:id="0">
    <w:p w14:paraId="08202EA3" w14:textId="77777777" w:rsidR="0017205A" w:rsidRDefault="00172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lasArial">
    <w:altName w:val="Courier New"/>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7463346"/>
      <w:docPartObj>
        <w:docPartGallery w:val="Page Numbers (Bottom of Page)"/>
        <w:docPartUnique/>
      </w:docPartObj>
    </w:sdtPr>
    <w:sdtEndPr>
      <w:rPr>
        <w:noProof/>
      </w:rPr>
    </w:sdtEndPr>
    <w:sdtContent>
      <w:p w14:paraId="00B37D68" w14:textId="77777777" w:rsidR="005A55E9" w:rsidRDefault="005A55E9">
        <w:pPr>
          <w:pStyle w:val="Footer"/>
          <w:jc w:val="right"/>
        </w:pPr>
        <w:r>
          <w:fldChar w:fldCharType="begin"/>
        </w:r>
        <w:r>
          <w:instrText xml:space="preserve"> PAGE   \* MERGEFORMAT </w:instrText>
        </w:r>
        <w:r>
          <w:fldChar w:fldCharType="separate"/>
        </w:r>
        <w:r w:rsidR="00CF21AA">
          <w:rPr>
            <w:noProof/>
          </w:rPr>
          <w:t>3</w:t>
        </w:r>
        <w:r>
          <w:rPr>
            <w:noProof/>
          </w:rPr>
          <w:fldChar w:fldCharType="end"/>
        </w:r>
      </w:p>
    </w:sdtContent>
  </w:sdt>
  <w:p w14:paraId="00DEA00E" w14:textId="77777777" w:rsidR="00F54977" w:rsidRPr="00124EB3" w:rsidRDefault="00F54977" w:rsidP="00124EB3">
    <w:pPr>
      <w:pStyle w:val="Footer"/>
      <w:jc w:val="right"/>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06771" w14:textId="77777777" w:rsidR="0017205A" w:rsidRDefault="0017205A">
      <w:r>
        <w:separator/>
      </w:r>
    </w:p>
  </w:footnote>
  <w:footnote w:type="continuationSeparator" w:id="0">
    <w:p w14:paraId="0E25A9E6" w14:textId="77777777" w:rsidR="0017205A" w:rsidRDefault="001720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D6061FB6"/>
    <w:lvl w:ilvl="0">
      <w:numFmt w:val="decimal"/>
      <w:lvlText w:val="*"/>
      <w:lvlJc w:val="left"/>
      <w:rPr>
        <w:rFonts w:cs="Times New Roman"/>
      </w:rPr>
    </w:lvl>
  </w:abstractNum>
  <w:abstractNum w:abstractNumId="1" w15:restartNumberingAfterBreak="0">
    <w:nsid w:val="04277CFC"/>
    <w:multiLevelType w:val="multilevel"/>
    <w:tmpl w:val="E376E7CC"/>
    <w:lvl w:ilvl="0">
      <w:start w:val="1"/>
      <w:numFmt w:val="bullet"/>
      <w:pStyle w:val="bullet2"/>
      <w:lvlText w:val="-"/>
      <w:lvlJc w:val="left"/>
      <w:pPr>
        <w:tabs>
          <w:tab w:val="num" w:pos="2836"/>
        </w:tabs>
        <w:ind w:left="2836" w:hanging="567"/>
      </w:pPr>
      <w:rPr>
        <w:rFonts w:hint="default"/>
        <w:sz w:val="24"/>
      </w:rPr>
    </w:lvl>
    <w:lvl w:ilvl="1">
      <w:start w:val="1"/>
      <w:numFmt w:val="bullet"/>
      <w:lvlText w:val="-"/>
      <w:lvlJc w:val="left"/>
      <w:pPr>
        <w:tabs>
          <w:tab w:val="num" w:pos="2498"/>
        </w:tabs>
        <w:ind w:left="2498" w:hanging="567"/>
      </w:pPr>
      <w:rPr>
        <w:rFonts w:hint="default"/>
        <w:sz w:val="24"/>
      </w:rPr>
    </w:lvl>
    <w:lvl w:ilvl="2">
      <w:start w:val="1"/>
      <w:numFmt w:val="decimal"/>
      <w:lvlText w:val="%3."/>
      <w:lvlJc w:val="left"/>
      <w:pPr>
        <w:ind w:left="3011" w:hanging="360"/>
      </w:pPr>
      <w:rPr>
        <w:rFont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08DB5B2F"/>
    <w:multiLevelType w:val="hybridMultilevel"/>
    <w:tmpl w:val="D93453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45A05C6"/>
    <w:multiLevelType w:val="hybridMultilevel"/>
    <w:tmpl w:val="6ED09356"/>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4" w15:restartNumberingAfterBreak="0">
    <w:nsid w:val="154A5DBD"/>
    <w:multiLevelType w:val="multilevel"/>
    <w:tmpl w:val="D3421500"/>
    <w:lvl w:ilvl="0">
      <w:start w:val="1"/>
      <w:numFmt w:val="bullet"/>
      <w:pStyle w:val="bullet3"/>
      <w:lvlText w:val="-"/>
      <w:lvlJc w:val="left"/>
      <w:pPr>
        <w:tabs>
          <w:tab w:val="num" w:pos="1559"/>
        </w:tabs>
        <w:ind w:left="1559" w:hanging="425"/>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6627D6"/>
    <w:multiLevelType w:val="hybridMultilevel"/>
    <w:tmpl w:val="394A4BBE"/>
    <w:lvl w:ilvl="0" w:tplc="EFECDD7A">
      <w:start w:val="1"/>
      <w:numFmt w:val="decimal"/>
      <w:lvlText w:val="%1."/>
      <w:lvlJc w:val="left"/>
      <w:pPr>
        <w:ind w:left="888" w:hanging="52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673553"/>
    <w:multiLevelType w:val="hybridMultilevel"/>
    <w:tmpl w:val="7C0A23E4"/>
    <w:lvl w:ilvl="0" w:tplc="EE4EDE3E">
      <w:start w:val="2"/>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292793"/>
    <w:multiLevelType w:val="hybridMultilevel"/>
    <w:tmpl w:val="EEFE18B2"/>
    <w:lvl w:ilvl="0" w:tplc="24A409F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1A2C50"/>
    <w:multiLevelType w:val="hybridMultilevel"/>
    <w:tmpl w:val="5276FB9C"/>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AC22C2D"/>
    <w:multiLevelType w:val="multilevel"/>
    <w:tmpl w:val="689E08FE"/>
    <w:lvl w:ilvl="0">
      <w:start w:val="38"/>
      <w:numFmt w:val="decimal"/>
      <w:pStyle w:val="Heading8"/>
      <w:lvlText w:val="%1"/>
      <w:lvlJc w:val="left"/>
      <w:pPr>
        <w:tabs>
          <w:tab w:val="num" w:pos="1349"/>
        </w:tabs>
        <w:ind w:left="1349" w:hanging="1065"/>
      </w:pPr>
      <w:rPr>
        <w:rFonts w:cs="Times New Roman" w:hint="default"/>
      </w:rPr>
    </w:lvl>
    <w:lvl w:ilvl="1">
      <w:start w:val="2"/>
      <w:numFmt w:val="decimal"/>
      <w:lvlText w:val="%1.%2"/>
      <w:lvlJc w:val="left"/>
      <w:pPr>
        <w:tabs>
          <w:tab w:val="num" w:pos="1065"/>
        </w:tabs>
        <w:ind w:left="1065" w:hanging="1065"/>
      </w:pPr>
      <w:rPr>
        <w:rFonts w:cs="Times New Roman" w:hint="default"/>
      </w:rPr>
    </w:lvl>
    <w:lvl w:ilvl="2">
      <w:start w:val="1"/>
      <w:numFmt w:val="decimal"/>
      <w:lvlText w:val="%1.%2.%3"/>
      <w:lvlJc w:val="left"/>
      <w:pPr>
        <w:tabs>
          <w:tab w:val="num" w:pos="1065"/>
        </w:tabs>
        <w:ind w:left="1065" w:hanging="1065"/>
      </w:pPr>
      <w:rPr>
        <w:rFonts w:cs="Times New Roman" w:hint="default"/>
      </w:rPr>
    </w:lvl>
    <w:lvl w:ilvl="3">
      <w:start w:val="1"/>
      <w:numFmt w:val="decimal"/>
      <w:lvlText w:val="%1.%2.%3.%4"/>
      <w:lvlJc w:val="left"/>
      <w:pPr>
        <w:tabs>
          <w:tab w:val="num" w:pos="1065"/>
        </w:tabs>
        <w:ind w:left="1065" w:hanging="10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BB657D4"/>
    <w:multiLevelType w:val="hybridMultilevel"/>
    <w:tmpl w:val="EC6CB4E2"/>
    <w:lvl w:ilvl="0" w:tplc="5D40E13A">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9B5B71"/>
    <w:multiLevelType w:val="multilevel"/>
    <w:tmpl w:val="50342BA8"/>
    <w:lvl w:ilvl="0">
      <w:numFmt w:val="bullet"/>
      <w:lvlText w:val=""/>
      <w:lvlJc w:val="left"/>
      <w:pPr>
        <w:ind w:left="1004" w:hanging="360"/>
      </w:pPr>
      <w:rPr>
        <w:rFonts w:ascii="Symbol" w:hAnsi="Symbol"/>
        <w:color w:val="auto"/>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12" w15:restartNumberingAfterBreak="0">
    <w:nsid w:val="2AF40D4F"/>
    <w:multiLevelType w:val="multilevel"/>
    <w:tmpl w:val="A4E22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8302BF"/>
    <w:multiLevelType w:val="multilevel"/>
    <w:tmpl w:val="AC2E0C20"/>
    <w:lvl w:ilvl="0">
      <w:start w:val="2"/>
      <w:numFmt w:val="decimal"/>
      <w:lvlText w:val="%1"/>
      <w:lvlJc w:val="left"/>
      <w:pPr>
        <w:ind w:left="480" w:hanging="480"/>
      </w:pPr>
      <w:rPr>
        <w:rFonts w:hint="default"/>
        <w:b w:val="0"/>
      </w:rPr>
    </w:lvl>
    <w:lvl w:ilvl="1">
      <w:start w:val="1"/>
      <w:numFmt w:val="decimal"/>
      <w:lvlText w:val="%1.%2"/>
      <w:lvlJc w:val="left"/>
      <w:pPr>
        <w:ind w:left="1080" w:hanging="720"/>
      </w:pPr>
      <w:rPr>
        <w:rFonts w:hint="default"/>
        <w:b/>
        <w:bCs w:val="0"/>
      </w:rPr>
    </w:lvl>
    <w:lvl w:ilvl="2">
      <w:start w:val="2"/>
      <w:numFmt w:val="decimal"/>
      <w:lvlText w:val="%1.%2.%3"/>
      <w:lvlJc w:val="left"/>
      <w:pPr>
        <w:ind w:left="1571" w:hanging="720"/>
      </w:pPr>
      <w:rPr>
        <w:rFonts w:hint="default"/>
        <w:b/>
        <w:bCs w:val="0"/>
      </w:rPr>
    </w:lvl>
    <w:lvl w:ilvl="3">
      <w:start w:val="1"/>
      <w:numFmt w:val="decimal"/>
      <w:lvlText w:val="%1.%2.%3.%4"/>
      <w:lvlJc w:val="left"/>
      <w:pPr>
        <w:ind w:left="2160" w:hanging="1080"/>
      </w:pPr>
      <w:rPr>
        <w:rFonts w:hint="default"/>
        <w:b w:val="0"/>
      </w:rPr>
    </w:lvl>
    <w:lvl w:ilvl="4">
      <w:start w:val="1"/>
      <w:numFmt w:val="decimal"/>
      <w:lvlText w:val="%1.%2.%3.%4.%5"/>
      <w:lvlJc w:val="left"/>
      <w:pPr>
        <w:ind w:left="2880" w:hanging="144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680" w:hanging="2160"/>
      </w:pPr>
      <w:rPr>
        <w:rFonts w:hint="default"/>
        <w:b w:val="0"/>
      </w:rPr>
    </w:lvl>
    <w:lvl w:ilvl="8">
      <w:start w:val="1"/>
      <w:numFmt w:val="decimal"/>
      <w:lvlText w:val="%1.%2.%3.%4.%5.%6.%7.%8.%9"/>
      <w:lvlJc w:val="left"/>
      <w:pPr>
        <w:ind w:left="5400" w:hanging="2520"/>
      </w:pPr>
      <w:rPr>
        <w:rFonts w:hint="default"/>
        <w:b w:val="0"/>
      </w:rPr>
    </w:lvl>
  </w:abstractNum>
  <w:abstractNum w:abstractNumId="14" w15:restartNumberingAfterBreak="0">
    <w:nsid w:val="2EEC54DF"/>
    <w:multiLevelType w:val="hybridMultilevel"/>
    <w:tmpl w:val="61C2CB8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2F214C50"/>
    <w:multiLevelType w:val="hybridMultilevel"/>
    <w:tmpl w:val="61BE2118"/>
    <w:lvl w:ilvl="0" w:tplc="63425D50">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275A96"/>
    <w:multiLevelType w:val="hybridMultilevel"/>
    <w:tmpl w:val="012C4440"/>
    <w:lvl w:ilvl="0" w:tplc="0EC2AB1E">
      <w:start w:val="1"/>
      <w:numFmt w:val="bullet"/>
      <w:lvlText w:val=""/>
      <w:lvlJc w:val="left"/>
      <w:pPr>
        <w:ind w:left="1854" w:hanging="360"/>
      </w:pPr>
      <w:rPr>
        <w:rFonts w:ascii="Symbol" w:hAnsi="Symbol" w:hint="default"/>
      </w:rPr>
    </w:lvl>
    <w:lvl w:ilvl="1" w:tplc="3C78159A" w:tentative="1">
      <w:start w:val="1"/>
      <w:numFmt w:val="bullet"/>
      <w:lvlText w:val="o"/>
      <w:lvlJc w:val="left"/>
      <w:pPr>
        <w:ind w:left="2574" w:hanging="360"/>
      </w:pPr>
      <w:rPr>
        <w:rFonts w:ascii="Courier New" w:hAnsi="Courier New" w:cs="Courier New" w:hint="default"/>
      </w:rPr>
    </w:lvl>
    <w:lvl w:ilvl="2" w:tplc="299E17DE" w:tentative="1">
      <w:start w:val="1"/>
      <w:numFmt w:val="bullet"/>
      <w:lvlText w:val=""/>
      <w:lvlJc w:val="left"/>
      <w:pPr>
        <w:ind w:left="3294" w:hanging="360"/>
      </w:pPr>
      <w:rPr>
        <w:rFonts w:ascii="Wingdings" w:hAnsi="Wingdings" w:hint="default"/>
      </w:rPr>
    </w:lvl>
    <w:lvl w:ilvl="3" w:tplc="157EFF40" w:tentative="1">
      <w:start w:val="1"/>
      <w:numFmt w:val="bullet"/>
      <w:lvlText w:val=""/>
      <w:lvlJc w:val="left"/>
      <w:pPr>
        <w:ind w:left="4014" w:hanging="360"/>
      </w:pPr>
      <w:rPr>
        <w:rFonts w:ascii="Symbol" w:hAnsi="Symbol" w:hint="default"/>
      </w:rPr>
    </w:lvl>
    <w:lvl w:ilvl="4" w:tplc="00E0EB98" w:tentative="1">
      <w:start w:val="1"/>
      <w:numFmt w:val="bullet"/>
      <w:lvlText w:val="o"/>
      <w:lvlJc w:val="left"/>
      <w:pPr>
        <w:ind w:left="4734" w:hanging="360"/>
      </w:pPr>
      <w:rPr>
        <w:rFonts w:ascii="Courier New" w:hAnsi="Courier New" w:cs="Courier New" w:hint="default"/>
      </w:rPr>
    </w:lvl>
    <w:lvl w:ilvl="5" w:tplc="D814FE1A" w:tentative="1">
      <w:start w:val="1"/>
      <w:numFmt w:val="bullet"/>
      <w:lvlText w:val=""/>
      <w:lvlJc w:val="left"/>
      <w:pPr>
        <w:ind w:left="5454" w:hanging="360"/>
      </w:pPr>
      <w:rPr>
        <w:rFonts w:ascii="Wingdings" w:hAnsi="Wingdings" w:hint="default"/>
      </w:rPr>
    </w:lvl>
    <w:lvl w:ilvl="6" w:tplc="D2B05D44" w:tentative="1">
      <w:start w:val="1"/>
      <w:numFmt w:val="bullet"/>
      <w:lvlText w:val=""/>
      <w:lvlJc w:val="left"/>
      <w:pPr>
        <w:ind w:left="6174" w:hanging="360"/>
      </w:pPr>
      <w:rPr>
        <w:rFonts w:ascii="Symbol" w:hAnsi="Symbol" w:hint="default"/>
      </w:rPr>
    </w:lvl>
    <w:lvl w:ilvl="7" w:tplc="50F08174" w:tentative="1">
      <w:start w:val="1"/>
      <w:numFmt w:val="bullet"/>
      <w:lvlText w:val="o"/>
      <w:lvlJc w:val="left"/>
      <w:pPr>
        <w:ind w:left="6894" w:hanging="360"/>
      </w:pPr>
      <w:rPr>
        <w:rFonts w:ascii="Courier New" w:hAnsi="Courier New" w:cs="Courier New" w:hint="default"/>
      </w:rPr>
    </w:lvl>
    <w:lvl w:ilvl="8" w:tplc="AF6AE4C4" w:tentative="1">
      <w:start w:val="1"/>
      <w:numFmt w:val="bullet"/>
      <w:lvlText w:val=""/>
      <w:lvlJc w:val="left"/>
      <w:pPr>
        <w:ind w:left="7614" w:hanging="360"/>
      </w:pPr>
      <w:rPr>
        <w:rFonts w:ascii="Wingdings" w:hAnsi="Wingdings" w:hint="default"/>
      </w:rPr>
    </w:lvl>
  </w:abstractNum>
  <w:abstractNum w:abstractNumId="17" w15:restartNumberingAfterBreak="0">
    <w:nsid w:val="316249F1"/>
    <w:multiLevelType w:val="hybridMultilevel"/>
    <w:tmpl w:val="F998FFF4"/>
    <w:lvl w:ilvl="0" w:tplc="C2B894F4">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845EAC"/>
    <w:multiLevelType w:val="hybridMultilevel"/>
    <w:tmpl w:val="5E240D5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9" w15:restartNumberingAfterBreak="0">
    <w:nsid w:val="32E83412"/>
    <w:multiLevelType w:val="hybridMultilevel"/>
    <w:tmpl w:val="9D58A5C2"/>
    <w:lvl w:ilvl="0" w:tplc="41AA8862">
      <w:start w:val="2"/>
      <w:numFmt w:val="bullet"/>
      <w:lvlText w:val="-"/>
      <w:lvlJc w:val="left"/>
      <w:pPr>
        <w:ind w:left="802" w:hanging="360"/>
      </w:pPr>
      <w:rPr>
        <w:rFonts w:ascii="Tahoma" w:eastAsia="Calibri" w:hAnsi="Tahoma" w:cs="Tahoma"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20" w15:restartNumberingAfterBreak="0">
    <w:nsid w:val="37B425E7"/>
    <w:multiLevelType w:val="hybridMultilevel"/>
    <w:tmpl w:val="260C112E"/>
    <w:lvl w:ilvl="0" w:tplc="24A409FE">
      <w:start w:val="1"/>
      <w:numFmt w:val="bullet"/>
      <w:pStyle w:val="bullet1"/>
      <w:lvlText w:val=""/>
      <w:lvlJc w:val="left"/>
      <w:pPr>
        <w:tabs>
          <w:tab w:val="num" w:pos="360"/>
        </w:tabs>
        <w:ind w:left="360" w:hanging="360"/>
      </w:pPr>
      <w:rPr>
        <w:rFonts w:ascii="Symbol" w:hAnsi="Symbol" w:hint="default"/>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39BE7C6B"/>
    <w:multiLevelType w:val="multilevel"/>
    <w:tmpl w:val="AE9C0EA2"/>
    <w:lvl w:ilvl="0">
      <w:start w:val="1"/>
      <w:numFmt w:val="decimal"/>
      <w:lvlText w:val="%1."/>
      <w:lvlJc w:val="left"/>
      <w:pPr>
        <w:ind w:left="502"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39C570CE"/>
    <w:multiLevelType w:val="multilevel"/>
    <w:tmpl w:val="42E85024"/>
    <w:lvl w:ilvl="0">
      <w:start w:val="2"/>
      <w:numFmt w:val="decimal"/>
      <w:lvlText w:val="%1"/>
      <w:lvlJc w:val="left"/>
      <w:pPr>
        <w:ind w:left="480" w:hanging="480"/>
      </w:pPr>
      <w:rPr>
        <w:rFonts w:hint="default"/>
        <w:color w:val="000000"/>
      </w:rPr>
    </w:lvl>
    <w:lvl w:ilvl="1">
      <w:start w:val="6"/>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b/>
        <w:bCs w:val="0"/>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3" w15:restartNumberingAfterBreak="0">
    <w:nsid w:val="3DD301AA"/>
    <w:multiLevelType w:val="multilevel"/>
    <w:tmpl w:val="09764878"/>
    <w:lvl w:ilvl="0">
      <w:numFmt w:val="bullet"/>
      <w:lvlText w:val=""/>
      <w:lvlJc w:val="left"/>
      <w:pPr>
        <w:ind w:left="36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F072EC9"/>
    <w:multiLevelType w:val="hybridMultilevel"/>
    <w:tmpl w:val="414C5014"/>
    <w:lvl w:ilvl="0" w:tplc="04080001">
      <w:start w:val="1"/>
      <w:numFmt w:val="bullet"/>
      <w:lvlText w:val=""/>
      <w:lvlJc w:val="left"/>
      <w:pPr>
        <w:tabs>
          <w:tab w:val="num" w:pos="1380"/>
        </w:tabs>
        <w:ind w:left="1380" w:hanging="360"/>
      </w:pPr>
      <w:rPr>
        <w:rFonts w:ascii="Symbol" w:hAnsi="Symbol" w:hint="default"/>
      </w:rPr>
    </w:lvl>
    <w:lvl w:ilvl="1" w:tplc="04080003" w:tentative="1">
      <w:start w:val="1"/>
      <w:numFmt w:val="bullet"/>
      <w:lvlText w:val="o"/>
      <w:lvlJc w:val="left"/>
      <w:pPr>
        <w:tabs>
          <w:tab w:val="num" w:pos="2100"/>
        </w:tabs>
        <w:ind w:left="2100" w:hanging="360"/>
      </w:pPr>
      <w:rPr>
        <w:rFonts w:ascii="Courier New" w:hAnsi="Courier New" w:cs="Courier New" w:hint="default"/>
      </w:rPr>
    </w:lvl>
    <w:lvl w:ilvl="2" w:tplc="04080005" w:tentative="1">
      <w:start w:val="1"/>
      <w:numFmt w:val="bullet"/>
      <w:lvlText w:val=""/>
      <w:lvlJc w:val="left"/>
      <w:pPr>
        <w:tabs>
          <w:tab w:val="num" w:pos="2820"/>
        </w:tabs>
        <w:ind w:left="2820" w:hanging="360"/>
      </w:pPr>
      <w:rPr>
        <w:rFonts w:ascii="Wingdings" w:hAnsi="Wingdings" w:hint="default"/>
      </w:rPr>
    </w:lvl>
    <w:lvl w:ilvl="3" w:tplc="04080001" w:tentative="1">
      <w:start w:val="1"/>
      <w:numFmt w:val="bullet"/>
      <w:lvlText w:val=""/>
      <w:lvlJc w:val="left"/>
      <w:pPr>
        <w:tabs>
          <w:tab w:val="num" w:pos="3540"/>
        </w:tabs>
        <w:ind w:left="3540" w:hanging="360"/>
      </w:pPr>
      <w:rPr>
        <w:rFonts w:ascii="Symbol" w:hAnsi="Symbol" w:hint="default"/>
      </w:rPr>
    </w:lvl>
    <w:lvl w:ilvl="4" w:tplc="04080003" w:tentative="1">
      <w:start w:val="1"/>
      <w:numFmt w:val="bullet"/>
      <w:lvlText w:val="o"/>
      <w:lvlJc w:val="left"/>
      <w:pPr>
        <w:tabs>
          <w:tab w:val="num" w:pos="4260"/>
        </w:tabs>
        <w:ind w:left="4260" w:hanging="360"/>
      </w:pPr>
      <w:rPr>
        <w:rFonts w:ascii="Courier New" w:hAnsi="Courier New" w:cs="Courier New" w:hint="default"/>
      </w:rPr>
    </w:lvl>
    <w:lvl w:ilvl="5" w:tplc="04080005" w:tentative="1">
      <w:start w:val="1"/>
      <w:numFmt w:val="bullet"/>
      <w:lvlText w:val=""/>
      <w:lvlJc w:val="left"/>
      <w:pPr>
        <w:tabs>
          <w:tab w:val="num" w:pos="4980"/>
        </w:tabs>
        <w:ind w:left="4980" w:hanging="360"/>
      </w:pPr>
      <w:rPr>
        <w:rFonts w:ascii="Wingdings" w:hAnsi="Wingdings" w:hint="default"/>
      </w:rPr>
    </w:lvl>
    <w:lvl w:ilvl="6" w:tplc="04080001" w:tentative="1">
      <w:start w:val="1"/>
      <w:numFmt w:val="bullet"/>
      <w:lvlText w:val=""/>
      <w:lvlJc w:val="left"/>
      <w:pPr>
        <w:tabs>
          <w:tab w:val="num" w:pos="5700"/>
        </w:tabs>
        <w:ind w:left="5700" w:hanging="360"/>
      </w:pPr>
      <w:rPr>
        <w:rFonts w:ascii="Symbol" w:hAnsi="Symbol" w:hint="default"/>
      </w:rPr>
    </w:lvl>
    <w:lvl w:ilvl="7" w:tplc="04080003" w:tentative="1">
      <w:start w:val="1"/>
      <w:numFmt w:val="bullet"/>
      <w:lvlText w:val="o"/>
      <w:lvlJc w:val="left"/>
      <w:pPr>
        <w:tabs>
          <w:tab w:val="num" w:pos="6420"/>
        </w:tabs>
        <w:ind w:left="6420" w:hanging="360"/>
      </w:pPr>
      <w:rPr>
        <w:rFonts w:ascii="Courier New" w:hAnsi="Courier New" w:cs="Courier New" w:hint="default"/>
      </w:rPr>
    </w:lvl>
    <w:lvl w:ilvl="8" w:tplc="04080005" w:tentative="1">
      <w:start w:val="1"/>
      <w:numFmt w:val="bullet"/>
      <w:lvlText w:val=""/>
      <w:lvlJc w:val="left"/>
      <w:pPr>
        <w:tabs>
          <w:tab w:val="num" w:pos="7140"/>
        </w:tabs>
        <w:ind w:left="7140" w:hanging="360"/>
      </w:pPr>
      <w:rPr>
        <w:rFonts w:ascii="Wingdings" w:hAnsi="Wingdings" w:hint="default"/>
      </w:rPr>
    </w:lvl>
  </w:abstractNum>
  <w:abstractNum w:abstractNumId="25" w15:restartNumberingAfterBreak="0">
    <w:nsid w:val="42CB2FE4"/>
    <w:multiLevelType w:val="hybridMultilevel"/>
    <w:tmpl w:val="E202E400"/>
    <w:lvl w:ilvl="0" w:tplc="823476C2">
      <w:start w:val="1"/>
      <w:numFmt w:val="bullet"/>
      <w:lvlText w:val=""/>
      <w:lvlJc w:val="left"/>
      <w:pPr>
        <w:ind w:left="1854" w:hanging="360"/>
      </w:pPr>
      <w:rPr>
        <w:rFonts w:ascii="Symbol" w:hAnsi="Symbol"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26" w15:restartNumberingAfterBreak="0">
    <w:nsid w:val="454940F8"/>
    <w:multiLevelType w:val="hybridMultilevel"/>
    <w:tmpl w:val="568A57CC"/>
    <w:lvl w:ilvl="0" w:tplc="04080001">
      <w:start w:val="1"/>
      <w:numFmt w:val="upperRoman"/>
      <w:lvlText w:val="%1."/>
      <w:lvlJc w:val="right"/>
      <w:pPr>
        <w:ind w:left="1854" w:hanging="360"/>
      </w:pPr>
      <w:rPr>
        <w:rFonts w:hint="default"/>
      </w:rPr>
    </w:lvl>
    <w:lvl w:ilvl="1" w:tplc="04080003" w:tentative="1">
      <w:start w:val="1"/>
      <w:numFmt w:val="lowerLetter"/>
      <w:lvlText w:val="%2."/>
      <w:lvlJc w:val="left"/>
      <w:pPr>
        <w:ind w:left="2574" w:hanging="360"/>
      </w:pPr>
    </w:lvl>
    <w:lvl w:ilvl="2" w:tplc="04080005" w:tentative="1">
      <w:start w:val="1"/>
      <w:numFmt w:val="lowerRoman"/>
      <w:lvlText w:val="%3."/>
      <w:lvlJc w:val="right"/>
      <w:pPr>
        <w:ind w:left="3294" w:hanging="180"/>
      </w:pPr>
    </w:lvl>
    <w:lvl w:ilvl="3" w:tplc="04080001" w:tentative="1">
      <w:start w:val="1"/>
      <w:numFmt w:val="decimal"/>
      <w:lvlText w:val="%4."/>
      <w:lvlJc w:val="left"/>
      <w:pPr>
        <w:ind w:left="4014" w:hanging="360"/>
      </w:pPr>
    </w:lvl>
    <w:lvl w:ilvl="4" w:tplc="04080003" w:tentative="1">
      <w:start w:val="1"/>
      <w:numFmt w:val="lowerLetter"/>
      <w:lvlText w:val="%5."/>
      <w:lvlJc w:val="left"/>
      <w:pPr>
        <w:ind w:left="4734" w:hanging="360"/>
      </w:pPr>
    </w:lvl>
    <w:lvl w:ilvl="5" w:tplc="04080005" w:tentative="1">
      <w:start w:val="1"/>
      <w:numFmt w:val="lowerRoman"/>
      <w:lvlText w:val="%6."/>
      <w:lvlJc w:val="right"/>
      <w:pPr>
        <w:ind w:left="5454" w:hanging="180"/>
      </w:pPr>
    </w:lvl>
    <w:lvl w:ilvl="6" w:tplc="04080001" w:tentative="1">
      <w:start w:val="1"/>
      <w:numFmt w:val="decimal"/>
      <w:lvlText w:val="%7."/>
      <w:lvlJc w:val="left"/>
      <w:pPr>
        <w:ind w:left="6174" w:hanging="360"/>
      </w:pPr>
    </w:lvl>
    <w:lvl w:ilvl="7" w:tplc="04080003" w:tentative="1">
      <w:start w:val="1"/>
      <w:numFmt w:val="lowerLetter"/>
      <w:lvlText w:val="%8."/>
      <w:lvlJc w:val="left"/>
      <w:pPr>
        <w:ind w:left="6894" w:hanging="360"/>
      </w:pPr>
    </w:lvl>
    <w:lvl w:ilvl="8" w:tplc="04080005" w:tentative="1">
      <w:start w:val="1"/>
      <w:numFmt w:val="lowerRoman"/>
      <w:lvlText w:val="%9."/>
      <w:lvlJc w:val="right"/>
      <w:pPr>
        <w:ind w:left="7614" w:hanging="180"/>
      </w:pPr>
    </w:lvl>
  </w:abstractNum>
  <w:abstractNum w:abstractNumId="27" w15:restartNumberingAfterBreak="0">
    <w:nsid w:val="499223FA"/>
    <w:multiLevelType w:val="hybridMultilevel"/>
    <w:tmpl w:val="79821464"/>
    <w:lvl w:ilvl="0" w:tplc="9E64E7AC">
      <w:start w:val="2"/>
      <w:numFmt w:val="bullet"/>
      <w:lvlText w:val="-"/>
      <w:lvlJc w:val="left"/>
      <w:pPr>
        <w:ind w:left="1356" w:hanging="360"/>
      </w:pPr>
      <w:rPr>
        <w:rFonts w:ascii="Tahoma" w:eastAsia="Calibri" w:hAnsi="Tahoma" w:cs="Tahoma" w:hint="default"/>
      </w:rPr>
    </w:lvl>
    <w:lvl w:ilvl="1" w:tplc="04090003" w:tentative="1">
      <w:start w:val="1"/>
      <w:numFmt w:val="bullet"/>
      <w:lvlText w:val="o"/>
      <w:lvlJc w:val="left"/>
      <w:pPr>
        <w:ind w:left="2076" w:hanging="360"/>
      </w:pPr>
      <w:rPr>
        <w:rFonts w:ascii="Courier New" w:hAnsi="Courier New" w:cs="Courier New" w:hint="default"/>
      </w:rPr>
    </w:lvl>
    <w:lvl w:ilvl="2" w:tplc="04090005">
      <w:start w:val="1"/>
      <w:numFmt w:val="bullet"/>
      <w:lvlText w:val=""/>
      <w:lvlJc w:val="left"/>
      <w:pPr>
        <w:ind w:left="2796" w:hanging="360"/>
      </w:pPr>
      <w:rPr>
        <w:rFonts w:ascii="Wingdings" w:hAnsi="Wingdings" w:hint="default"/>
      </w:rPr>
    </w:lvl>
    <w:lvl w:ilvl="3" w:tplc="04090001" w:tentative="1">
      <w:start w:val="1"/>
      <w:numFmt w:val="bullet"/>
      <w:lvlText w:val=""/>
      <w:lvlJc w:val="left"/>
      <w:pPr>
        <w:ind w:left="3516" w:hanging="360"/>
      </w:pPr>
      <w:rPr>
        <w:rFonts w:ascii="Symbol" w:hAnsi="Symbol" w:hint="default"/>
      </w:rPr>
    </w:lvl>
    <w:lvl w:ilvl="4" w:tplc="04090003" w:tentative="1">
      <w:start w:val="1"/>
      <w:numFmt w:val="bullet"/>
      <w:lvlText w:val="o"/>
      <w:lvlJc w:val="left"/>
      <w:pPr>
        <w:ind w:left="4236" w:hanging="360"/>
      </w:pPr>
      <w:rPr>
        <w:rFonts w:ascii="Courier New" w:hAnsi="Courier New" w:cs="Courier New" w:hint="default"/>
      </w:rPr>
    </w:lvl>
    <w:lvl w:ilvl="5" w:tplc="04090005" w:tentative="1">
      <w:start w:val="1"/>
      <w:numFmt w:val="bullet"/>
      <w:lvlText w:val=""/>
      <w:lvlJc w:val="left"/>
      <w:pPr>
        <w:ind w:left="4956" w:hanging="360"/>
      </w:pPr>
      <w:rPr>
        <w:rFonts w:ascii="Wingdings" w:hAnsi="Wingdings" w:hint="default"/>
      </w:rPr>
    </w:lvl>
    <w:lvl w:ilvl="6" w:tplc="04090001" w:tentative="1">
      <w:start w:val="1"/>
      <w:numFmt w:val="bullet"/>
      <w:lvlText w:val=""/>
      <w:lvlJc w:val="left"/>
      <w:pPr>
        <w:ind w:left="5676" w:hanging="360"/>
      </w:pPr>
      <w:rPr>
        <w:rFonts w:ascii="Symbol" w:hAnsi="Symbol" w:hint="default"/>
      </w:rPr>
    </w:lvl>
    <w:lvl w:ilvl="7" w:tplc="04090003" w:tentative="1">
      <w:start w:val="1"/>
      <w:numFmt w:val="bullet"/>
      <w:lvlText w:val="o"/>
      <w:lvlJc w:val="left"/>
      <w:pPr>
        <w:ind w:left="6396" w:hanging="360"/>
      </w:pPr>
      <w:rPr>
        <w:rFonts w:ascii="Courier New" w:hAnsi="Courier New" w:cs="Courier New" w:hint="default"/>
      </w:rPr>
    </w:lvl>
    <w:lvl w:ilvl="8" w:tplc="04090005" w:tentative="1">
      <w:start w:val="1"/>
      <w:numFmt w:val="bullet"/>
      <w:lvlText w:val=""/>
      <w:lvlJc w:val="left"/>
      <w:pPr>
        <w:ind w:left="7116" w:hanging="360"/>
      </w:pPr>
      <w:rPr>
        <w:rFonts w:ascii="Wingdings" w:hAnsi="Wingdings" w:hint="default"/>
      </w:rPr>
    </w:lvl>
  </w:abstractNum>
  <w:abstractNum w:abstractNumId="28" w15:restartNumberingAfterBreak="0">
    <w:nsid w:val="49AC12DE"/>
    <w:multiLevelType w:val="hybridMultilevel"/>
    <w:tmpl w:val="EE862508"/>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BFD6333"/>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1D10824"/>
    <w:multiLevelType w:val="hybridMultilevel"/>
    <w:tmpl w:val="D8D85916"/>
    <w:lvl w:ilvl="0" w:tplc="04080001">
      <w:start w:val="1"/>
      <w:numFmt w:val="bullet"/>
      <w:lvlText w:val=""/>
      <w:lvlJc w:val="left"/>
      <w:pPr>
        <w:ind w:left="4472"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54E4028B"/>
    <w:multiLevelType w:val="hybridMultilevel"/>
    <w:tmpl w:val="582AAFE0"/>
    <w:lvl w:ilvl="0" w:tplc="04080001">
      <w:start w:val="1"/>
      <w:numFmt w:val="bullet"/>
      <w:lvlText w:val=""/>
      <w:lvlJc w:val="left"/>
      <w:pPr>
        <w:ind w:left="360" w:hanging="360"/>
      </w:pPr>
      <w:rPr>
        <w:rFonts w:ascii="Symbol" w:hAnsi="Symbol" w:hint="default"/>
      </w:rPr>
    </w:lvl>
    <w:lvl w:ilvl="1" w:tplc="04080019" w:tentative="1">
      <w:start w:val="1"/>
      <w:numFmt w:val="lowerLetter"/>
      <w:lvlText w:val="%2."/>
      <w:lvlJc w:val="left"/>
      <w:pPr>
        <w:ind w:left="1298" w:hanging="360"/>
      </w:pPr>
    </w:lvl>
    <w:lvl w:ilvl="2" w:tplc="0408001B" w:tentative="1">
      <w:start w:val="1"/>
      <w:numFmt w:val="lowerRoman"/>
      <w:lvlText w:val="%3."/>
      <w:lvlJc w:val="right"/>
      <w:pPr>
        <w:ind w:left="2018" w:hanging="180"/>
      </w:pPr>
    </w:lvl>
    <w:lvl w:ilvl="3" w:tplc="0408000F" w:tentative="1">
      <w:start w:val="1"/>
      <w:numFmt w:val="decimal"/>
      <w:lvlText w:val="%4."/>
      <w:lvlJc w:val="left"/>
      <w:pPr>
        <w:ind w:left="2738" w:hanging="360"/>
      </w:pPr>
    </w:lvl>
    <w:lvl w:ilvl="4" w:tplc="04080019" w:tentative="1">
      <w:start w:val="1"/>
      <w:numFmt w:val="lowerLetter"/>
      <w:lvlText w:val="%5."/>
      <w:lvlJc w:val="left"/>
      <w:pPr>
        <w:ind w:left="3458" w:hanging="360"/>
      </w:pPr>
    </w:lvl>
    <w:lvl w:ilvl="5" w:tplc="0408001B" w:tentative="1">
      <w:start w:val="1"/>
      <w:numFmt w:val="lowerRoman"/>
      <w:lvlText w:val="%6."/>
      <w:lvlJc w:val="right"/>
      <w:pPr>
        <w:ind w:left="4178" w:hanging="180"/>
      </w:pPr>
    </w:lvl>
    <w:lvl w:ilvl="6" w:tplc="0408000F" w:tentative="1">
      <w:start w:val="1"/>
      <w:numFmt w:val="decimal"/>
      <w:lvlText w:val="%7."/>
      <w:lvlJc w:val="left"/>
      <w:pPr>
        <w:ind w:left="4898" w:hanging="360"/>
      </w:pPr>
    </w:lvl>
    <w:lvl w:ilvl="7" w:tplc="04080019" w:tentative="1">
      <w:start w:val="1"/>
      <w:numFmt w:val="lowerLetter"/>
      <w:lvlText w:val="%8."/>
      <w:lvlJc w:val="left"/>
      <w:pPr>
        <w:ind w:left="5618" w:hanging="360"/>
      </w:pPr>
    </w:lvl>
    <w:lvl w:ilvl="8" w:tplc="0408001B" w:tentative="1">
      <w:start w:val="1"/>
      <w:numFmt w:val="lowerRoman"/>
      <w:lvlText w:val="%9."/>
      <w:lvlJc w:val="right"/>
      <w:pPr>
        <w:ind w:left="6338" w:hanging="180"/>
      </w:pPr>
    </w:lvl>
  </w:abstractNum>
  <w:abstractNum w:abstractNumId="32" w15:restartNumberingAfterBreak="0">
    <w:nsid w:val="5A7F0B1C"/>
    <w:multiLevelType w:val="hybridMultilevel"/>
    <w:tmpl w:val="B5702526"/>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3" w15:restartNumberingAfterBreak="0">
    <w:nsid w:val="5D135C5A"/>
    <w:multiLevelType w:val="hybridMultilevel"/>
    <w:tmpl w:val="8C80AC46"/>
    <w:lvl w:ilvl="0" w:tplc="FEBCFD36">
      <w:start w:val="2"/>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68A1384"/>
    <w:multiLevelType w:val="hybridMultilevel"/>
    <w:tmpl w:val="B8008F04"/>
    <w:lvl w:ilvl="0" w:tplc="04080001">
      <w:start w:val="1"/>
      <w:numFmt w:val="bullet"/>
      <w:lvlText w:val=""/>
      <w:lvlJc w:val="left"/>
      <w:pPr>
        <w:ind w:left="474" w:hanging="360"/>
      </w:pPr>
      <w:rPr>
        <w:rFonts w:ascii="Symbol" w:hAnsi="Symbol" w:hint="default"/>
      </w:rPr>
    </w:lvl>
    <w:lvl w:ilvl="1" w:tplc="04080003" w:tentative="1">
      <w:start w:val="1"/>
      <w:numFmt w:val="bullet"/>
      <w:lvlText w:val="o"/>
      <w:lvlJc w:val="left"/>
      <w:pPr>
        <w:ind w:left="1194" w:hanging="360"/>
      </w:pPr>
      <w:rPr>
        <w:rFonts w:ascii="Courier New" w:hAnsi="Courier New" w:cs="Courier New" w:hint="default"/>
      </w:rPr>
    </w:lvl>
    <w:lvl w:ilvl="2" w:tplc="04080005" w:tentative="1">
      <w:start w:val="1"/>
      <w:numFmt w:val="bullet"/>
      <w:lvlText w:val=""/>
      <w:lvlJc w:val="left"/>
      <w:pPr>
        <w:ind w:left="1914" w:hanging="360"/>
      </w:pPr>
      <w:rPr>
        <w:rFonts w:ascii="Wingdings" w:hAnsi="Wingdings" w:hint="default"/>
      </w:rPr>
    </w:lvl>
    <w:lvl w:ilvl="3" w:tplc="04080001" w:tentative="1">
      <w:start w:val="1"/>
      <w:numFmt w:val="bullet"/>
      <w:lvlText w:val=""/>
      <w:lvlJc w:val="left"/>
      <w:pPr>
        <w:ind w:left="2634" w:hanging="360"/>
      </w:pPr>
      <w:rPr>
        <w:rFonts w:ascii="Symbol" w:hAnsi="Symbol" w:hint="default"/>
      </w:rPr>
    </w:lvl>
    <w:lvl w:ilvl="4" w:tplc="04080003" w:tentative="1">
      <w:start w:val="1"/>
      <w:numFmt w:val="bullet"/>
      <w:lvlText w:val="o"/>
      <w:lvlJc w:val="left"/>
      <w:pPr>
        <w:ind w:left="3354" w:hanging="360"/>
      </w:pPr>
      <w:rPr>
        <w:rFonts w:ascii="Courier New" w:hAnsi="Courier New" w:cs="Courier New" w:hint="default"/>
      </w:rPr>
    </w:lvl>
    <w:lvl w:ilvl="5" w:tplc="04080005" w:tentative="1">
      <w:start w:val="1"/>
      <w:numFmt w:val="bullet"/>
      <w:lvlText w:val=""/>
      <w:lvlJc w:val="left"/>
      <w:pPr>
        <w:ind w:left="4074" w:hanging="360"/>
      </w:pPr>
      <w:rPr>
        <w:rFonts w:ascii="Wingdings" w:hAnsi="Wingdings" w:hint="default"/>
      </w:rPr>
    </w:lvl>
    <w:lvl w:ilvl="6" w:tplc="04080001" w:tentative="1">
      <w:start w:val="1"/>
      <w:numFmt w:val="bullet"/>
      <w:lvlText w:val=""/>
      <w:lvlJc w:val="left"/>
      <w:pPr>
        <w:ind w:left="4794" w:hanging="360"/>
      </w:pPr>
      <w:rPr>
        <w:rFonts w:ascii="Symbol" w:hAnsi="Symbol" w:hint="default"/>
      </w:rPr>
    </w:lvl>
    <w:lvl w:ilvl="7" w:tplc="04080003" w:tentative="1">
      <w:start w:val="1"/>
      <w:numFmt w:val="bullet"/>
      <w:lvlText w:val="o"/>
      <w:lvlJc w:val="left"/>
      <w:pPr>
        <w:ind w:left="5514" w:hanging="360"/>
      </w:pPr>
      <w:rPr>
        <w:rFonts w:ascii="Courier New" w:hAnsi="Courier New" w:cs="Courier New" w:hint="default"/>
      </w:rPr>
    </w:lvl>
    <w:lvl w:ilvl="8" w:tplc="04080005" w:tentative="1">
      <w:start w:val="1"/>
      <w:numFmt w:val="bullet"/>
      <w:lvlText w:val=""/>
      <w:lvlJc w:val="left"/>
      <w:pPr>
        <w:ind w:left="6234" w:hanging="360"/>
      </w:pPr>
      <w:rPr>
        <w:rFonts w:ascii="Wingdings" w:hAnsi="Wingdings" w:hint="default"/>
      </w:rPr>
    </w:lvl>
  </w:abstractNum>
  <w:abstractNum w:abstractNumId="35" w15:restartNumberingAfterBreak="0">
    <w:nsid w:val="66F46044"/>
    <w:multiLevelType w:val="multilevel"/>
    <w:tmpl w:val="5E009306"/>
    <w:lvl w:ilvl="0">
      <w:numFmt w:val="bullet"/>
      <w:lvlText w:val=""/>
      <w:lvlJc w:val="left"/>
      <w:pPr>
        <w:ind w:left="1004" w:hanging="360"/>
      </w:pPr>
      <w:rPr>
        <w:rFonts w:ascii="Symbol" w:hAnsi="Symbol"/>
        <w:color w:val="auto"/>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36" w15:restartNumberingAfterBreak="0">
    <w:nsid w:val="6E6E51D9"/>
    <w:multiLevelType w:val="hybridMultilevel"/>
    <w:tmpl w:val="634A97F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37" w15:restartNumberingAfterBreak="0">
    <w:nsid w:val="71273DBC"/>
    <w:multiLevelType w:val="hybridMultilevel"/>
    <w:tmpl w:val="3EDCF8B4"/>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377734E"/>
    <w:multiLevelType w:val="singleLevel"/>
    <w:tmpl w:val="2A5678C2"/>
    <w:lvl w:ilvl="0">
      <w:start w:val="25"/>
      <w:numFmt w:val="decimal"/>
      <w:pStyle w:val="Heading5"/>
      <w:lvlText w:val="%1"/>
      <w:lvlJc w:val="left"/>
      <w:pPr>
        <w:tabs>
          <w:tab w:val="num" w:pos="1065"/>
        </w:tabs>
        <w:ind w:left="1065" w:hanging="1065"/>
      </w:pPr>
      <w:rPr>
        <w:rFonts w:cs="Times New Roman" w:hint="default"/>
      </w:rPr>
    </w:lvl>
  </w:abstractNum>
  <w:abstractNum w:abstractNumId="39" w15:restartNumberingAfterBreak="0">
    <w:nsid w:val="754C36E7"/>
    <w:multiLevelType w:val="hybridMultilevel"/>
    <w:tmpl w:val="D62289D2"/>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75AA4733"/>
    <w:multiLevelType w:val="hybridMultilevel"/>
    <w:tmpl w:val="43DCB156"/>
    <w:lvl w:ilvl="0" w:tplc="5AA4DAB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81227B1"/>
    <w:multiLevelType w:val="multilevel"/>
    <w:tmpl w:val="9C72453A"/>
    <w:lvl w:ilvl="0">
      <w:start w:val="1"/>
      <w:numFmt w:val="decimal"/>
      <w:lvlText w:val="%1."/>
      <w:lvlJc w:val="left"/>
      <w:pPr>
        <w:ind w:left="360" w:hanging="360"/>
      </w:pPr>
      <w:rPr>
        <w:rFonts w:hint="default"/>
      </w:rPr>
    </w:lvl>
    <w:lvl w:ilvl="1">
      <w:start w:val="5"/>
      <w:numFmt w:val="decimal"/>
      <w:isLgl/>
      <w:lvlText w:val="%1.%2."/>
      <w:lvlJc w:val="left"/>
      <w:pPr>
        <w:ind w:left="2160" w:hanging="720"/>
      </w:pPr>
      <w:rPr>
        <w:rFonts w:hint="default"/>
      </w:rPr>
    </w:lvl>
    <w:lvl w:ilvl="2">
      <w:start w:val="2"/>
      <w:numFmt w:val="decimal"/>
      <w:isLgl/>
      <w:lvlText w:val="%1.%2.%3."/>
      <w:lvlJc w:val="left"/>
      <w:pPr>
        <w:ind w:left="2160" w:hanging="720"/>
      </w:pPr>
      <w:rPr>
        <w:rFonts w:hint="default"/>
      </w:rPr>
    </w:lvl>
    <w:lvl w:ilvl="3">
      <w:start w:val="5"/>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240" w:hanging="1800"/>
      </w:pPr>
      <w:rPr>
        <w:rFonts w:hint="default"/>
      </w:rPr>
    </w:lvl>
  </w:abstractNum>
  <w:abstractNum w:abstractNumId="42" w15:restartNumberingAfterBreak="0">
    <w:nsid w:val="7CB90A7E"/>
    <w:multiLevelType w:val="hybridMultilevel"/>
    <w:tmpl w:val="6E645CA4"/>
    <w:lvl w:ilvl="0" w:tplc="0408000F">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43" w15:restartNumberingAfterBreak="0">
    <w:nsid w:val="7ED21FFC"/>
    <w:multiLevelType w:val="hybridMultilevel"/>
    <w:tmpl w:val="1F16F168"/>
    <w:lvl w:ilvl="0" w:tplc="152C9AA4">
      <w:start w:val="2"/>
      <w:numFmt w:val="bullet"/>
      <w:lvlText w:val="-"/>
      <w:lvlJc w:val="left"/>
      <w:pPr>
        <w:ind w:left="708" w:hanging="360"/>
      </w:pPr>
      <w:rPr>
        <w:rFonts w:ascii="Tahoma" w:eastAsia="Times New Roman" w:hAnsi="Tahoma" w:cs="Tahoma"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num w:numId="1" w16cid:durableId="1599292092">
    <w:abstractNumId w:val="38"/>
  </w:num>
  <w:num w:numId="2" w16cid:durableId="163783551">
    <w:abstractNumId w:val="9"/>
  </w:num>
  <w:num w:numId="3" w16cid:durableId="2110465102">
    <w:abstractNumId w:val="1"/>
  </w:num>
  <w:num w:numId="4" w16cid:durableId="1121457802">
    <w:abstractNumId w:val="4"/>
  </w:num>
  <w:num w:numId="5" w16cid:durableId="2136095012">
    <w:abstractNumId w:val="20"/>
  </w:num>
  <w:num w:numId="6" w16cid:durableId="1126701774">
    <w:abstractNumId w:val="7"/>
  </w:num>
  <w:num w:numId="7" w16cid:durableId="547497635">
    <w:abstractNumId w:val="40"/>
  </w:num>
  <w:num w:numId="8" w16cid:durableId="1204320689">
    <w:abstractNumId w:val="37"/>
  </w:num>
  <w:num w:numId="9" w16cid:durableId="124353986">
    <w:abstractNumId w:val="2"/>
  </w:num>
  <w:num w:numId="10" w16cid:durableId="1975015869">
    <w:abstractNumId w:val="29"/>
  </w:num>
  <w:num w:numId="11" w16cid:durableId="377752819">
    <w:abstractNumId w:val="25"/>
  </w:num>
  <w:num w:numId="12" w16cid:durableId="1945308169">
    <w:abstractNumId w:val="41"/>
  </w:num>
  <w:num w:numId="13" w16cid:durableId="1898276192">
    <w:abstractNumId w:val="16"/>
  </w:num>
  <w:num w:numId="14" w16cid:durableId="2067753865">
    <w:abstractNumId w:val="26"/>
  </w:num>
  <w:num w:numId="15" w16cid:durableId="992098477">
    <w:abstractNumId w:val="42"/>
  </w:num>
  <w:num w:numId="16" w16cid:durableId="1101027992">
    <w:abstractNumId w:val="3"/>
  </w:num>
  <w:num w:numId="17" w16cid:durableId="1578638057">
    <w:abstractNumId w:val="18"/>
  </w:num>
  <w:num w:numId="18" w16cid:durableId="1838769148">
    <w:abstractNumId w:val="36"/>
  </w:num>
  <w:num w:numId="19" w16cid:durableId="132705023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0" w16cid:durableId="1840195352">
    <w:abstractNumId w:val="24"/>
  </w:num>
  <w:num w:numId="21" w16cid:durableId="1951350879">
    <w:abstractNumId w:val="34"/>
  </w:num>
  <w:num w:numId="22" w16cid:durableId="1192916139">
    <w:abstractNumId w:val="28"/>
  </w:num>
  <w:num w:numId="23" w16cid:durableId="1935430500">
    <w:abstractNumId w:val="39"/>
  </w:num>
  <w:num w:numId="24" w16cid:durableId="1020933440">
    <w:abstractNumId w:val="8"/>
  </w:num>
  <w:num w:numId="25" w16cid:durableId="770854070">
    <w:abstractNumId w:val="31"/>
  </w:num>
  <w:num w:numId="26" w16cid:durableId="1306276090">
    <w:abstractNumId w:val="11"/>
  </w:num>
  <w:num w:numId="27" w16cid:durableId="1983850804">
    <w:abstractNumId w:val="35"/>
  </w:num>
  <w:num w:numId="28" w16cid:durableId="768157316">
    <w:abstractNumId w:val="30"/>
  </w:num>
  <w:num w:numId="29" w16cid:durableId="1291547808">
    <w:abstractNumId w:val="32"/>
  </w:num>
  <w:num w:numId="30" w16cid:durableId="1319191216">
    <w:abstractNumId w:val="21"/>
  </w:num>
  <w:num w:numId="31" w16cid:durableId="968167112">
    <w:abstractNumId w:val="14"/>
  </w:num>
  <w:num w:numId="32" w16cid:durableId="1094932547">
    <w:abstractNumId w:val="33"/>
  </w:num>
  <w:num w:numId="33" w16cid:durableId="89315683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17836029">
    <w:abstractNumId w:val="17"/>
  </w:num>
  <w:num w:numId="35" w16cid:durableId="955720852">
    <w:abstractNumId w:val="12"/>
  </w:num>
  <w:num w:numId="36" w16cid:durableId="2035181005">
    <w:abstractNumId w:val="23"/>
  </w:num>
  <w:num w:numId="37" w16cid:durableId="992105771">
    <w:abstractNumId w:val="19"/>
  </w:num>
  <w:num w:numId="38" w16cid:durableId="1115248740">
    <w:abstractNumId w:val="10"/>
  </w:num>
  <w:num w:numId="39" w16cid:durableId="2129934807">
    <w:abstractNumId w:val="13"/>
  </w:num>
  <w:num w:numId="40" w16cid:durableId="158690407">
    <w:abstractNumId w:val="6"/>
  </w:num>
  <w:num w:numId="41" w16cid:durableId="88043629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21022677">
    <w:abstractNumId w:val="15"/>
  </w:num>
  <w:num w:numId="43" w16cid:durableId="419177724">
    <w:abstractNumId w:val="43"/>
  </w:num>
  <w:num w:numId="44" w16cid:durableId="784690091">
    <w:abstractNumId w:val="5"/>
  </w:num>
  <w:num w:numId="45" w16cid:durableId="804471834">
    <w:abstractNumId w:val="27"/>
  </w:num>
  <w:num w:numId="46" w16cid:durableId="1531062746">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D94"/>
    <w:rsid w:val="00000EFD"/>
    <w:rsid w:val="00001183"/>
    <w:rsid w:val="0000174C"/>
    <w:rsid w:val="00001EFA"/>
    <w:rsid w:val="000042A6"/>
    <w:rsid w:val="000051F8"/>
    <w:rsid w:val="0000535F"/>
    <w:rsid w:val="000057A4"/>
    <w:rsid w:val="00005C1C"/>
    <w:rsid w:val="00006A80"/>
    <w:rsid w:val="00006B64"/>
    <w:rsid w:val="0000700D"/>
    <w:rsid w:val="000108FB"/>
    <w:rsid w:val="0001094A"/>
    <w:rsid w:val="00010B24"/>
    <w:rsid w:val="00011201"/>
    <w:rsid w:val="00012BE0"/>
    <w:rsid w:val="00013455"/>
    <w:rsid w:val="00013A19"/>
    <w:rsid w:val="000164C3"/>
    <w:rsid w:val="00016F92"/>
    <w:rsid w:val="000177E5"/>
    <w:rsid w:val="0002464A"/>
    <w:rsid w:val="000248C1"/>
    <w:rsid w:val="00024CAE"/>
    <w:rsid w:val="000272FA"/>
    <w:rsid w:val="00027E39"/>
    <w:rsid w:val="00030419"/>
    <w:rsid w:val="000309FB"/>
    <w:rsid w:val="00032053"/>
    <w:rsid w:val="00032A81"/>
    <w:rsid w:val="00033BD0"/>
    <w:rsid w:val="0003650B"/>
    <w:rsid w:val="000406BF"/>
    <w:rsid w:val="00042753"/>
    <w:rsid w:val="00042F72"/>
    <w:rsid w:val="00044C3F"/>
    <w:rsid w:val="000459CE"/>
    <w:rsid w:val="0004620C"/>
    <w:rsid w:val="00046E28"/>
    <w:rsid w:val="0004755B"/>
    <w:rsid w:val="00047807"/>
    <w:rsid w:val="00047B3E"/>
    <w:rsid w:val="00050FCC"/>
    <w:rsid w:val="0005271F"/>
    <w:rsid w:val="00052907"/>
    <w:rsid w:val="000537A0"/>
    <w:rsid w:val="00056C7A"/>
    <w:rsid w:val="00056E6E"/>
    <w:rsid w:val="00057722"/>
    <w:rsid w:val="0006083D"/>
    <w:rsid w:val="00060E73"/>
    <w:rsid w:val="000616F7"/>
    <w:rsid w:val="0006232B"/>
    <w:rsid w:val="000645A8"/>
    <w:rsid w:val="0006463B"/>
    <w:rsid w:val="000655F5"/>
    <w:rsid w:val="00065F23"/>
    <w:rsid w:val="00072752"/>
    <w:rsid w:val="0007355C"/>
    <w:rsid w:val="00074884"/>
    <w:rsid w:val="00074CF4"/>
    <w:rsid w:val="00075023"/>
    <w:rsid w:val="000752B9"/>
    <w:rsid w:val="000760B8"/>
    <w:rsid w:val="00080118"/>
    <w:rsid w:val="00084A69"/>
    <w:rsid w:val="000862C9"/>
    <w:rsid w:val="00086C87"/>
    <w:rsid w:val="00090210"/>
    <w:rsid w:val="0009071F"/>
    <w:rsid w:val="00091221"/>
    <w:rsid w:val="00093201"/>
    <w:rsid w:val="00093A28"/>
    <w:rsid w:val="00096831"/>
    <w:rsid w:val="00096C7F"/>
    <w:rsid w:val="00096F1D"/>
    <w:rsid w:val="00096FF1"/>
    <w:rsid w:val="00097069"/>
    <w:rsid w:val="000A1689"/>
    <w:rsid w:val="000A1A9E"/>
    <w:rsid w:val="000A2526"/>
    <w:rsid w:val="000A27E5"/>
    <w:rsid w:val="000A2CB2"/>
    <w:rsid w:val="000A2E8D"/>
    <w:rsid w:val="000A32D7"/>
    <w:rsid w:val="000A3BE2"/>
    <w:rsid w:val="000A712F"/>
    <w:rsid w:val="000A7B8E"/>
    <w:rsid w:val="000B179F"/>
    <w:rsid w:val="000B2910"/>
    <w:rsid w:val="000B2F00"/>
    <w:rsid w:val="000B5BEF"/>
    <w:rsid w:val="000B7CEA"/>
    <w:rsid w:val="000C0095"/>
    <w:rsid w:val="000C2BB1"/>
    <w:rsid w:val="000C3EFB"/>
    <w:rsid w:val="000C4114"/>
    <w:rsid w:val="000C4202"/>
    <w:rsid w:val="000C4482"/>
    <w:rsid w:val="000D11FE"/>
    <w:rsid w:val="000D1586"/>
    <w:rsid w:val="000D19D0"/>
    <w:rsid w:val="000D1F30"/>
    <w:rsid w:val="000D3840"/>
    <w:rsid w:val="000D6009"/>
    <w:rsid w:val="000D6578"/>
    <w:rsid w:val="000D6807"/>
    <w:rsid w:val="000D6CAD"/>
    <w:rsid w:val="000D6DA8"/>
    <w:rsid w:val="000D7646"/>
    <w:rsid w:val="000E138D"/>
    <w:rsid w:val="000E13E0"/>
    <w:rsid w:val="000E3291"/>
    <w:rsid w:val="000E47B2"/>
    <w:rsid w:val="000E7180"/>
    <w:rsid w:val="000F122B"/>
    <w:rsid w:val="000F1460"/>
    <w:rsid w:val="000F16CC"/>
    <w:rsid w:val="000F1ECD"/>
    <w:rsid w:val="000F24D9"/>
    <w:rsid w:val="000F3226"/>
    <w:rsid w:val="000F3667"/>
    <w:rsid w:val="000F36EC"/>
    <w:rsid w:val="000F38DD"/>
    <w:rsid w:val="000F44C5"/>
    <w:rsid w:val="000F51B4"/>
    <w:rsid w:val="000F5B3F"/>
    <w:rsid w:val="000F703C"/>
    <w:rsid w:val="00100E5D"/>
    <w:rsid w:val="00101CD6"/>
    <w:rsid w:val="001044FC"/>
    <w:rsid w:val="0010634A"/>
    <w:rsid w:val="0010753C"/>
    <w:rsid w:val="00111A87"/>
    <w:rsid w:val="00114414"/>
    <w:rsid w:val="001154F3"/>
    <w:rsid w:val="001156CB"/>
    <w:rsid w:val="00116006"/>
    <w:rsid w:val="001164C7"/>
    <w:rsid w:val="00116715"/>
    <w:rsid w:val="00116D0D"/>
    <w:rsid w:val="001173B0"/>
    <w:rsid w:val="00120E6C"/>
    <w:rsid w:val="00120F67"/>
    <w:rsid w:val="0012422D"/>
    <w:rsid w:val="00124657"/>
    <w:rsid w:val="00124EB3"/>
    <w:rsid w:val="00124F40"/>
    <w:rsid w:val="00126BA9"/>
    <w:rsid w:val="001315E2"/>
    <w:rsid w:val="00131635"/>
    <w:rsid w:val="00131A41"/>
    <w:rsid w:val="00131A73"/>
    <w:rsid w:val="00131CC2"/>
    <w:rsid w:val="001325D9"/>
    <w:rsid w:val="00133310"/>
    <w:rsid w:val="001360B2"/>
    <w:rsid w:val="00136AA4"/>
    <w:rsid w:val="00137097"/>
    <w:rsid w:val="001377E1"/>
    <w:rsid w:val="0014309E"/>
    <w:rsid w:val="0014388E"/>
    <w:rsid w:val="0014591A"/>
    <w:rsid w:val="001476D0"/>
    <w:rsid w:val="00147EE4"/>
    <w:rsid w:val="00151144"/>
    <w:rsid w:val="00151FC2"/>
    <w:rsid w:val="00153DD1"/>
    <w:rsid w:val="001559D5"/>
    <w:rsid w:val="00155A6D"/>
    <w:rsid w:val="00155CB2"/>
    <w:rsid w:val="00156D76"/>
    <w:rsid w:val="001579BB"/>
    <w:rsid w:val="00157DC8"/>
    <w:rsid w:val="00161039"/>
    <w:rsid w:val="00161437"/>
    <w:rsid w:val="00161C40"/>
    <w:rsid w:val="00163DE9"/>
    <w:rsid w:val="001640CF"/>
    <w:rsid w:val="00166218"/>
    <w:rsid w:val="001671C1"/>
    <w:rsid w:val="001701D9"/>
    <w:rsid w:val="0017072E"/>
    <w:rsid w:val="00170EF3"/>
    <w:rsid w:val="0017205A"/>
    <w:rsid w:val="001724E2"/>
    <w:rsid w:val="00173098"/>
    <w:rsid w:val="001737A7"/>
    <w:rsid w:val="00173BA2"/>
    <w:rsid w:val="0017653B"/>
    <w:rsid w:val="001769AB"/>
    <w:rsid w:val="0018051B"/>
    <w:rsid w:val="0018086E"/>
    <w:rsid w:val="001825BE"/>
    <w:rsid w:val="00185EAA"/>
    <w:rsid w:val="0018678A"/>
    <w:rsid w:val="001870E8"/>
    <w:rsid w:val="001904C8"/>
    <w:rsid w:val="00191403"/>
    <w:rsid w:val="00191933"/>
    <w:rsid w:val="00192B0D"/>
    <w:rsid w:val="00195705"/>
    <w:rsid w:val="00196835"/>
    <w:rsid w:val="0019693D"/>
    <w:rsid w:val="001969C5"/>
    <w:rsid w:val="001A0A45"/>
    <w:rsid w:val="001A0F35"/>
    <w:rsid w:val="001A1062"/>
    <w:rsid w:val="001A1ADD"/>
    <w:rsid w:val="001A4BC9"/>
    <w:rsid w:val="001A5B87"/>
    <w:rsid w:val="001A6CEE"/>
    <w:rsid w:val="001B0489"/>
    <w:rsid w:val="001B1054"/>
    <w:rsid w:val="001B3A11"/>
    <w:rsid w:val="001B5019"/>
    <w:rsid w:val="001B5F4F"/>
    <w:rsid w:val="001B6A0F"/>
    <w:rsid w:val="001B6F30"/>
    <w:rsid w:val="001B7DB5"/>
    <w:rsid w:val="001B7F2F"/>
    <w:rsid w:val="001C1344"/>
    <w:rsid w:val="001C20CF"/>
    <w:rsid w:val="001C22DC"/>
    <w:rsid w:val="001C3A12"/>
    <w:rsid w:val="001C3DAF"/>
    <w:rsid w:val="001D0A63"/>
    <w:rsid w:val="001D1EA5"/>
    <w:rsid w:val="001D2E7F"/>
    <w:rsid w:val="001D3CF7"/>
    <w:rsid w:val="001D73BF"/>
    <w:rsid w:val="001D7810"/>
    <w:rsid w:val="001D7BCF"/>
    <w:rsid w:val="001E024D"/>
    <w:rsid w:val="001E2B2F"/>
    <w:rsid w:val="001E5B96"/>
    <w:rsid w:val="001E6EB9"/>
    <w:rsid w:val="001E6F00"/>
    <w:rsid w:val="001F1051"/>
    <w:rsid w:val="001F1F6D"/>
    <w:rsid w:val="001F2CAF"/>
    <w:rsid w:val="001F38E4"/>
    <w:rsid w:val="001F3D03"/>
    <w:rsid w:val="001F4EAF"/>
    <w:rsid w:val="001F585F"/>
    <w:rsid w:val="001F6EB4"/>
    <w:rsid w:val="001F794D"/>
    <w:rsid w:val="001F79E3"/>
    <w:rsid w:val="002002B2"/>
    <w:rsid w:val="00200E8B"/>
    <w:rsid w:val="002017D9"/>
    <w:rsid w:val="00201F7E"/>
    <w:rsid w:val="002046B3"/>
    <w:rsid w:val="00204AA3"/>
    <w:rsid w:val="002051C5"/>
    <w:rsid w:val="00205BCD"/>
    <w:rsid w:val="00206300"/>
    <w:rsid w:val="0021123F"/>
    <w:rsid w:val="00211FAC"/>
    <w:rsid w:val="002133D4"/>
    <w:rsid w:val="00216086"/>
    <w:rsid w:val="0021718A"/>
    <w:rsid w:val="002174F3"/>
    <w:rsid w:val="00217BD8"/>
    <w:rsid w:val="002201C5"/>
    <w:rsid w:val="00220A79"/>
    <w:rsid w:val="00220C32"/>
    <w:rsid w:val="002211B0"/>
    <w:rsid w:val="002229BE"/>
    <w:rsid w:val="0022307A"/>
    <w:rsid w:val="00224167"/>
    <w:rsid w:val="00226E24"/>
    <w:rsid w:val="00227386"/>
    <w:rsid w:val="0023012C"/>
    <w:rsid w:val="0023048D"/>
    <w:rsid w:val="00233C50"/>
    <w:rsid w:val="00234B34"/>
    <w:rsid w:val="00234D39"/>
    <w:rsid w:val="002357D7"/>
    <w:rsid w:val="00235CA9"/>
    <w:rsid w:val="00236D25"/>
    <w:rsid w:val="00237133"/>
    <w:rsid w:val="00237AA8"/>
    <w:rsid w:val="00237AF9"/>
    <w:rsid w:val="002402ED"/>
    <w:rsid w:val="00240822"/>
    <w:rsid w:val="00240F45"/>
    <w:rsid w:val="002414CA"/>
    <w:rsid w:val="0024366D"/>
    <w:rsid w:val="002465A6"/>
    <w:rsid w:val="00246E14"/>
    <w:rsid w:val="0025115A"/>
    <w:rsid w:val="00251D00"/>
    <w:rsid w:val="0025232C"/>
    <w:rsid w:val="0025321D"/>
    <w:rsid w:val="00253D8B"/>
    <w:rsid w:val="00254B3E"/>
    <w:rsid w:val="00254CE5"/>
    <w:rsid w:val="00254DE4"/>
    <w:rsid w:val="00255037"/>
    <w:rsid w:val="00255CB8"/>
    <w:rsid w:val="00256E7A"/>
    <w:rsid w:val="002600D8"/>
    <w:rsid w:val="0026088A"/>
    <w:rsid w:val="00262A4E"/>
    <w:rsid w:val="00264AFA"/>
    <w:rsid w:val="0026559C"/>
    <w:rsid w:val="0026710E"/>
    <w:rsid w:val="00267D0D"/>
    <w:rsid w:val="002708EA"/>
    <w:rsid w:val="00270F11"/>
    <w:rsid w:val="00272552"/>
    <w:rsid w:val="00272977"/>
    <w:rsid w:val="00272F99"/>
    <w:rsid w:val="00276819"/>
    <w:rsid w:val="00276B8E"/>
    <w:rsid w:val="00276CA1"/>
    <w:rsid w:val="00277620"/>
    <w:rsid w:val="00277861"/>
    <w:rsid w:val="0028163A"/>
    <w:rsid w:val="002831D7"/>
    <w:rsid w:val="002836E5"/>
    <w:rsid w:val="002838FA"/>
    <w:rsid w:val="00283B28"/>
    <w:rsid w:val="00285A3B"/>
    <w:rsid w:val="0028606B"/>
    <w:rsid w:val="00286437"/>
    <w:rsid w:val="002871ED"/>
    <w:rsid w:val="00287705"/>
    <w:rsid w:val="00287995"/>
    <w:rsid w:val="00290100"/>
    <w:rsid w:val="002911E7"/>
    <w:rsid w:val="00293E2E"/>
    <w:rsid w:val="0029472E"/>
    <w:rsid w:val="00294E0E"/>
    <w:rsid w:val="00295239"/>
    <w:rsid w:val="0029582D"/>
    <w:rsid w:val="00295B3B"/>
    <w:rsid w:val="00296F58"/>
    <w:rsid w:val="002A2586"/>
    <w:rsid w:val="002A267F"/>
    <w:rsid w:val="002A2E50"/>
    <w:rsid w:val="002A2ED4"/>
    <w:rsid w:val="002A31A3"/>
    <w:rsid w:val="002A3492"/>
    <w:rsid w:val="002A386F"/>
    <w:rsid w:val="002A4BA0"/>
    <w:rsid w:val="002A66E7"/>
    <w:rsid w:val="002B114D"/>
    <w:rsid w:val="002B24A9"/>
    <w:rsid w:val="002B35AF"/>
    <w:rsid w:val="002B41AB"/>
    <w:rsid w:val="002B5A34"/>
    <w:rsid w:val="002B5AE5"/>
    <w:rsid w:val="002C0BF0"/>
    <w:rsid w:val="002C12BD"/>
    <w:rsid w:val="002C228B"/>
    <w:rsid w:val="002C364F"/>
    <w:rsid w:val="002C395C"/>
    <w:rsid w:val="002C4815"/>
    <w:rsid w:val="002C60D9"/>
    <w:rsid w:val="002C61AD"/>
    <w:rsid w:val="002C633F"/>
    <w:rsid w:val="002C7236"/>
    <w:rsid w:val="002C732F"/>
    <w:rsid w:val="002D1A3D"/>
    <w:rsid w:val="002D2F6C"/>
    <w:rsid w:val="002D4A8C"/>
    <w:rsid w:val="002D5187"/>
    <w:rsid w:val="002D74CE"/>
    <w:rsid w:val="002D7A18"/>
    <w:rsid w:val="002E0CEE"/>
    <w:rsid w:val="002E280B"/>
    <w:rsid w:val="002E2F05"/>
    <w:rsid w:val="002E30ED"/>
    <w:rsid w:val="002E38BA"/>
    <w:rsid w:val="002E3C24"/>
    <w:rsid w:val="002E4F1D"/>
    <w:rsid w:val="002E6927"/>
    <w:rsid w:val="002E777C"/>
    <w:rsid w:val="002E78BB"/>
    <w:rsid w:val="002E7B9C"/>
    <w:rsid w:val="002F2710"/>
    <w:rsid w:val="002F3C32"/>
    <w:rsid w:val="002F494C"/>
    <w:rsid w:val="002F4C30"/>
    <w:rsid w:val="002F542C"/>
    <w:rsid w:val="002F54E7"/>
    <w:rsid w:val="002F7C20"/>
    <w:rsid w:val="003007FC"/>
    <w:rsid w:val="00303C32"/>
    <w:rsid w:val="00303FB4"/>
    <w:rsid w:val="003058F3"/>
    <w:rsid w:val="003068C7"/>
    <w:rsid w:val="0030698B"/>
    <w:rsid w:val="00306D7C"/>
    <w:rsid w:val="00310587"/>
    <w:rsid w:val="00310775"/>
    <w:rsid w:val="00310DE7"/>
    <w:rsid w:val="00311677"/>
    <w:rsid w:val="00312E1A"/>
    <w:rsid w:val="0031645B"/>
    <w:rsid w:val="003167C4"/>
    <w:rsid w:val="003222D0"/>
    <w:rsid w:val="00322502"/>
    <w:rsid w:val="00323363"/>
    <w:rsid w:val="00324F6D"/>
    <w:rsid w:val="003252DA"/>
    <w:rsid w:val="00327A9F"/>
    <w:rsid w:val="003309CD"/>
    <w:rsid w:val="0033159B"/>
    <w:rsid w:val="00332392"/>
    <w:rsid w:val="003366C1"/>
    <w:rsid w:val="0033720E"/>
    <w:rsid w:val="00337FBF"/>
    <w:rsid w:val="003408C5"/>
    <w:rsid w:val="00340F37"/>
    <w:rsid w:val="00342315"/>
    <w:rsid w:val="00342C88"/>
    <w:rsid w:val="00343395"/>
    <w:rsid w:val="00345B0E"/>
    <w:rsid w:val="0034782B"/>
    <w:rsid w:val="00347AEB"/>
    <w:rsid w:val="00351543"/>
    <w:rsid w:val="00351A18"/>
    <w:rsid w:val="003538D5"/>
    <w:rsid w:val="00354E4F"/>
    <w:rsid w:val="0035565F"/>
    <w:rsid w:val="00357DAA"/>
    <w:rsid w:val="003607E5"/>
    <w:rsid w:val="00360D11"/>
    <w:rsid w:val="003637BA"/>
    <w:rsid w:val="00363B89"/>
    <w:rsid w:val="00364399"/>
    <w:rsid w:val="0036742B"/>
    <w:rsid w:val="00367C3F"/>
    <w:rsid w:val="00370D17"/>
    <w:rsid w:val="00371E5D"/>
    <w:rsid w:val="0037260A"/>
    <w:rsid w:val="0037608E"/>
    <w:rsid w:val="0037693B"/>
    <w:rsid w:val="003775B8"/>
    <w:rsid w:val="00380917"/>
    <w:rsid w:val="00380B23"/>
    <w:rsid w:val="00380B98"/>
    <w:rsid w:val="00381435"/>
    <w:rsid w:val="0038486C"/>
    <w:rsid w:val="00384DB0"/>
    <w:rsid w:val="00385AA0"/>
    <w:rsid w:val="00386165"/>
    <w:rsid w:val="00386B05"/>
    <w:rsid w:val="00387542"/>
    <w:rsid w:val="00387EBB"/>
    <w:rsid w:val="003906B2"/>
    <w:rsid w:val="003908EB"/>
    <w:rsid w:val="00390AAA"/>
    <w:rsid w:val="00391D9B"/>
    <w:rsid w:val="00392302"/>
    <w:rsid w:val="00393D1C"/>
    <w:rsid w:val="00393DA4"/>
    <w:rsid w:val="003944A9"/>
    <w:rsid w:val="00394FBD"/>
    <w:rsid w:val="0039599E"/>
    <w:rsid w:val="00396E7F"/>
    <w:rsid w:val="00397261"/>
    <w:rsid w:val="003A0703"/>
    <w:rsid w:val="003A0D1D"/>
    <w:rsid w:val="003A12FD"/>
    <w:rsid w:val="003A20C8"/>
    <w:rsid w:val="003A2680"/>
    <w:rsid w:val="003A2915"/>
    <w:rsid w:val="003A2A2F"/>
    <w:rsid w:val="003A301B"/>
    <w:rsid w:val="003A37E6"/>
    <w:rsid w:val="003A3AE9"/>
    <w:rsid w:val="003A4CFD"/>
    <w:rsid w:val="003A6BDE"/>
    <w:rsid w:val="003A7C19"/>
    <w:rsid w:val="003B062D"/>
    <w:rsid w:val="003B0A64"/>
    <w:rsid w:val="003B2739"/>
    <w:rsid w:val="003B4703"/>
    <w:rsid w:val="003B4934"/>
    <w:rsid w:val="003B4CED"/>
    <w:rsid w:val="003B5508"/>
    <w:rsid w:val="003C0BA1"/>
    <w:rsid w:val="003C2C9E"/>
    <w:rsid w:val="003C45B5"/>
    <w:rsid w:val="003C54A9"/>
    <w:rsid w:val="003C6FE2"/>
    <w:rsid w:val="003C765F"/>
    <w:rsid w:val="003D0324"/>
    <w:rsid w:val="003D1BEB"/>
    <w:rsid w:val="003D222B"/>
    <w:rsid w:val="003D374C"/>
    <w:rsid w:val="003D6569"/>
    <w:rsid w:val="003E036F"/>
    <w:rsid w:val="003E1068"/>
    <w:rsid w:val="003E2623"/>
    <w:rsid w:val="003E2B7F"/>
    <w:rsid w:val="003E6807"/>
    <w:rsid w:val="003E7B03"/>
    <w:rsid w:val="003E7BD0"/>
    <w:rsid w:val="003F0BD0"/>
    <w:rsid w:val="003F0CE0"/>
    <w:rsid w:val="003F1A97"/>
    <w:rsid w:val="003F37E1"/>
    <w:rsid w:val="003F40B7"/>
    <w:rsid w:val="003F4C0B"/>
    <w:rsid w:val="003F5915"/>
    <w:rsid w:val="003F748B"/>
    <w:rsid w:val="003F75A2"/>
    <w:rsid w:val="00400736"/>
    <w:rsid w:val="0040109B"/>
    <w:rsid w:val="0040140E"/>
    <w:rsid w:val="004016F0"/>
    <w:rsid w:val="00404693"/>
    <w:rsid w:val="004073BA"/>
    <w:rsid w:val="00407B77"/>
    <w:rsid w:val="00407BD4"/>
    <w:rsid w:val="0041104F"/>
    <w:rsid w:val="004143EA"/>
    <w:rsid w:val="00415044"/>
    <w:rsid w:val="00415AD9"/>
    <w:rsid w:val="00416525"/>
    <w:rsid w:val="00416686"/>
    <w:rsid w:val="004170DE"/>
    <w:rsid w:val="0042091D"/>
    <w:rsid w:val="0042123B"/>
    <w:rsid w:val="00421CB8"/>
    <w:rsid w:val="00421E96"/>
    <w:rsid w:val="00424833"/>
    <w:rsid w:val="00425793"/>
    <w:rsid w:val="00425D7A"/>
    <w:rsid w:val="0043033F"/>
    <w:rsid w:val="00430DE0"/>
    <w:rsid w:val="004334A4"/>
    <w:rsid w:val="00434131"/>
    <w:rsid w:val="0043419A"/>
    <w:rsid w:val="00436B4B"/>
    <w:rsid w:val="00437B4B"/>
    <w:rsid w:val="00440229"/>
    <w:rsid w:val="00440DA1"/>
    <w:rsid w:val="00440E8B"/>
    <w:rsid w:val="004412BA"/>
    <w:rsid w:val="00441B98"/>
    <w:rsid w:val="00441FD5"/>
    <w:rsid w:val="00443248"/>
    <w:rsid w:val="00444DFD"/>
    <w:rsid w:val="00446BEC"/>
    <w:rsid w:val="00451106"/>
    <w:rsid w:val="00452BD5"/>
    <w:rsid w:val="00453963"/>
    <w:rsid w:val="00453C65"/>
    <w:rsid w:val="004545CF"/>
    <w:rsid w:val="00455346"/>
    <w:rsid w:val="004579D6"/>
    <w:rsid w:val="00457D63"/>
    <w:rsid w:val="004610EA"/>
    <w:rsid w:val="00461427"/>
    <w:rsid w:val="004616B2"/>
    <w:rsid w:val="004632E5"/>
    <w:rsid w:val="004639FB"/>
    <w:rsid w:val="0046664D"/>
    <w:rsid w:val="00467769"/>
    <w:rsid w:val="0047328F"/>
    <w:rsid w:val="004746D7"/>
    <w:rsid w:val="0047483D"/>
    <w:rsid w:val="00474ACC"/>
    <w:rsid w:val="00476020"/>
    <w:rsid w:val="00476B38"/>
    <w:rsid w:val="0048053A"/>
    <w:rsid w:val="00483464"/>
    <w:rsid w:val="00483571"/>
    <w:rsid w:val="00483714"/>
    <w:rsid w:val="00484EE1"/>
    <w:rsid w:val="00486A13"/>
    <w:rsid w:val="00486B5A"/>
    <w:rsid w:val="00491537"/>
    <w:rsid w:val="00493A4B"/>
    <w:rsid w:val="004949E9"/>
    <w:rsid w:val="00494E51"/>
    <w:rsid w:val="004950FA"/>
    <w:rsid w:val="0049686A"/>
    <w:rsid w:val="00497A45"/>
    <w:rsid w:val="004A2CB5"/>
    <w:rsid w:val="004A5E39"/>
    <w:rsid w:val="004A71EA"/>
    <w:rsid w:val="004A7F1D"/>
    <w:rsid w:val="004B08CA"/>
    <w:rsid w:val="004B0F98"/>
    <w:rsid w:val="004B10AC"/>
    <w:rsid w:val="004B2911"/>
    <w:rsid w:val="004B371A"/>
    <w:rsid w:val="004B4E8B"/>
    <w:rsid w:val="004B659E"/>
    <w:rsid w:val="004C2830"/>
    <w:rsid w:val="004C4AA1"/>
    <w:rsid w:val="004C4EE4"/>
    <w:rsid w:val="004C4F30"/>
    <w:rsid w:val="004C68A1"/>
    <w:rsid w:val="004C7712"/>
    <w:rsid w:val="004D408F"/>
    <w:rsid w:val="004D60AA"/>
    <w:rsid w:val="004D619C"/>
    <w:rsid w:val="004D6480"/>
    <w:rsid w:val="004D7076"/>
    <w:rsid w:val="004D7D74"/>
    <w:rsid w:val="004E1875"/>
    <w:rsid w:val="004E18B9"/>
    <w:rsid w:val="004E1CF7"/>
    <w:rsid w:val="004E51C8"/>
    <w:rsid w:val="004F2187"/>
    <w:rsid w:val="004F2713"/>
    <w:rsid w:val="004F281D"/>
    <w:rsid w:val="004F2DB1"/>
    <w:rsid w:val="004F2DCC"/>
    <w:rsid w:val="004F6794"/>
    <w:rsid w:val="004F7473"/>
    <w:rsid w:val="00500D51"/>
    <w:rsid w:val="00500DA1"/>
    <w:rsid w:val="005026CE"/>
    <w:rsid w:val="00503F81"/>
    <w:rsid w:val="0050606E"/>
    <w:rsid w:val="00510FB2"/>
    <w:rsid w:val="0051156A"/>
    <w:rsid w:val="00511A6D"/>
    <w:rsid w:val="00516639"/>
    <w:rsid w:val="00516E1C"/>
    <w:rsid w:val="00517410"/>
    <w:rsid w:val="005202AB"/>
    <w:rsid w:val="00520A31"/>
    <w:rsid w:val="00521237"/>
    <w:rsid w:val="00522409"/>
    <w:rsid w:val="0052316C"/>
    <w:rsid w:val="00523C29"/>
    <w:rsid w:val="00525B0C"/>
    <w:rsid w:val="00526D74"/>
    <w:rsid w:val="00530660"/>
    <w:rsid w:val="00530A24"/>
    <w:rsid w:val="0053118C"/>
    <w:rsid w:val="005311C2"/>
    <w:rsid w:val="005318F6"/>
    <w:rsid w:val="00531983"/>
    <w:rsid w:val="00533A4F"/>
    <w:rsid w:val="00533D2A"/>
    <w:rsid w:val="00534946"/>
    <w:rsid w:val="00534FB2"/>
    <w:rsid w:val="0053552E"/>
    <w:rsid w:val="005370B0"/>
    <w:rsid w:val="00537772"/>
    <w:rsid w:val="005411CC"/>
    <w:rsid w:val="0054213E"/>
    <w:rsid w:val="00542B10"/>
    <w:rsid w:val="00542CFA"/>
    <w:rsid w:val="0054401D"/>
    <w:rsid w:val="0054479E"/>
    <w:rsid w:val="005451D0"/>
    <w:rsid w:val="00546708"/>
    <w:rsid w:val="00546AFA"/>
    <w:rsid w:val="005518B2"/>
    <w:rsid w:val="00551F94"/>
    <w:rsid w:val="005520E6"/>
    <w:rsid w:val="00552CE4"/>
    <w:rsid w:val="00554865"/>
    <w:rsid w:val="00556668"/>
    <w:rsid w:val="005567FA"/>
    <w:rsid w:val="00560F2D"/>
    <w:rsid w:val="00560FD2"/>
    <w:rsid w:val="00561B6A"/>
    <w:rsid w:val="00563597"/>
    <w:rsid w:val="00565273"/>
    <w:rsid w:val="005657DA"/>
    <w:rsid w:val="00571172"/>
    <w:rsid w:val="005713BF"/>
    <w:rsid w:val="005728B6"/>
    <w:rsid w:val="00573418"/>
    <w:rsid w:val="00574A10"/>
    <w:rsid w:val="00575229"/>
    <w:rsid w:val="0057555B"/>
    <w:rsid w:val="005771F0"/>
    <w:rsid w:val="00577640"/>
    <w:rsid w:val="00580111"/>
    <w:rsid w:val="00581361"/>
    <w:rsid w:val="0058385F"/>
    <w:rsid w:val="00583D23"/>
    <w:rsid w:val="00584971"/>
    <w:rsid w:val="005850C8"/>
    <w:rsid w:val="0058678B"/>
    <w:rsid w:val="0058691F"/>
    <w:rsid w:val="0058753E"/>
    <w:rsid w:val="00587AF0"/>
    <w:rsid w:val="00592353"/>
    <w:rsid w:val="00592D2C"/>
    <w:rsid w:val="0059304C"/>
    <w:rsid w:val="0059507D"/>
    <w:rsid w:val="00595310"/>
    <w:rsid w:val="005961C8"/>
    <w:rsid w:val="005977F7"/>
    <w:rsid w:val="005A1EAB"/>
    <w:rsid w:val="005A245B"/>
    <w:rsid w:val="005A39C8"/>
    <w:rsid w:val="005A55E9"/>
    <w:rsid w:val="005A5BB3"/>
    <w:rsid w:val="005A75A7"/>
    <w:rsid w:val="005A7917"/>
    <w:rsid w:val="005B044C"/>
    <w:rsid w:val="005B1F82"/>
    <w:rsid w:val="005B22FD"/>
    <w:rsid w:val="005B2B3C"/>
    <w:rsid w:val="005B2CC2"/>
    <w:rsid w:val="005B376C"/>
    <w:rsid w:val="005B4724"/>
    <w:rsid w:val="005B697F"/>
    <w:rsid w:val="005B79AF"/>
    <w:rsid w:val="005C1F70"/>
    <w:rsid w:val="005C35C9"/>
    <w:rsid w:val="005C3B53"/>
    <w:rsid w:val="005C6057"/>
    <w:rsid w:val="005C6C06"/>
    <w:rsid w:val="005C7A30"/>
    <w:rsid w:val="005D160F"/>
    <w:rsid w:val="005D185B"/>
    <w:rsid w:val="005D20E3"/>
    <w:rsid w:val="005D3F67"/>
    <w:rsid w:val="005D74B1"/>
    <w:rsid w:val="005E2F0D"/>
    <w:rsid w:val="005E3D74"/>
    <w:rsid w:val="005E4116"/>
    <w:rsid w:val="005E4900"/>
    <w:rsid w:val="005E503B"/>
    <w:rsid w:val="005E5A58"/>
    <w:rsid w:val="005E666C"/>
    <w:rsid w:val="005E6FDB"/>
    <w:rsid w:val="005E708B"/>
    <w:rsid w:val="005E7EE4"/>
    <w:rsid w:val="005F03BD"/>
    <w:rsid w:val="005F1ACB"/>
    <w:rsid w:val="005F238E"/>
    <w:rsid w:val="005F2562"/>
    <w:rsid w:val="005F3D01"/>
    <w:rsid w:val="005F4BB7"/>
    <w:rsid w:val="005F6793"/>
    <w:rsid w:val="005F6B2E"/>
    <w:rsid w:val="005F729C"/>
    <w:rsid w:val="005F745F"/>
    <w:rsid w:val="005F797E"/>
    <w:rsid w:val="00600D15"/>
    <w:rsid w:val="00602426"/>
    <w:rsid w:val="0060253D"/>
    <w:rsid w:val="006034D3"/>
    <w:rsid w:val="00604EFD"/>
    <w:rsid w:val="00612046"/>
    <w:rsid w:val="006139F9"/>
    <w:rsid w:val="00613FBE"/>
    <w:rsid w:val="006155CA"/>
    <w:rsid w:val="006252E6"/>
    <w:rsid w:val="00627CD3"/>
    <w:rsid w:val="00627E0E"/>
    <w:rsid w:val="00632AA1"/>
    <w:rsid w:val="00634DFA"/>
    <w:rsid w:val="00636B27"/>
    <w:rsid w:val="00637030"/>
    <w:rsid w:val="00637755"/>
    <w:rsid w:val="00637B68"/>
    <w:rsid w:val="00641FE7"/>
    <w:rsid w:val="006424E6"/>
    <w:rsid w:val="00643E39"/>
    <w:rsid w:val="00644997"/>
    <w:rsid w:val="006475EF"/>
    <w:rsid w:val="00650AE5"/>
    <w:rsid w:val="00653263"/>
    <w:rsid w:val="00653814"/>
    <w:rsid w:val="00662384"/>
    <w:rsid w:val="00662850"/>
    <w:rsid w:val="006633E6"/>
    <w:rsid w:val="00663D54"/>
    <w:rsid w:val="0066421B"/>
    <w:rsid w:val="0066668E"/>
    <w:rsid w:val="00667236"/>
    <w:rsid w:val="006701D7"/>
    <w:rsid w:val="00670653"/>
    <w:rsid w:val="006707EA"/>
    <w:rsid w:val="006708C9"/>
    <w:rsid w:val="00671081"/>
    <w:rsid w:val="00671236"/>
    <w:rsid w:val="006718AC"/>
    <w:rsid w:val="00672CF3"/>
    <w:rsid w:val="006735D0"/>
    <w:rsid w:val="00677844"/>
    <w:rsid w:val="00681F14"/>
    <w:rsid w:val="00682830"/>
    <w:rsid w:val="00682F2D"/>
    <w:rsid w:val="006839C2"/>
    <w:rsid w:val="00684B87"/>
    <w:rsid w:val="00686B5A"/>
    <w:rsid w:val="00691722"/>
    <w:rsid w:val="006934A0"/>
    <w:rsid w:val="006938B4"/>
    <w:rsid w:val="00694451"/>
    <w:rsid w:val="00695DA6"/>
    <w:rsid w:val="00696225"/>
    <w:rsid w:val="00697760"/>
    <w:rsid w:val="006A080D"/>
    <w:rsid w:val="006A3458"/>
    <w:rsid w:val="006A4970"/>
    <w:rsid w:val="006A5FD8"/>
    <w:rsid w:val="006A622A"/>
    <w:rsid w:val="006A7289"/>
    <w:rsid w:val="006A746B"/>
    <w:rsid w:val="006B2AFB"/>
    <w:rsid w:val="006B2D94"/>
    <w:rsid w:val="006B32B4"/>
    <w:rsid w:val="006B38DB"/>
    <w:rsid w:val="006C011C"/>
    <w:rsid w:val="006C191A"/>
    <w:rsid w:val="006C222F"/>
    <w:rsid w:val="006C36AE"/>
    <w:rsid w:val="006C3887"/>
    <w:rsid w:val="006C47F3"/>
    <w:rsid w:val="006C5B1F"/>
    <w:rsid w:val="006C638D"/>
    <w:rsid w:val="006C6D38"/>
    <w:rsid w:val="006C6F47"/>
    <w:rsid w:val="006C79AC"/>
    <w:rsid w:val="006C7BC9"/>
    <w:rsid w:val="006D0447"/>
    <w:rsid w:val="006D0612"/>
    <w:rsid w:val="006D1218"/>
    <w:rsid w:val="006D3EC6"/>
    <w:rsid w:val="006D5CA7"/>
    <w:rsid w:val="006D5D75"/>
    <w:rsid w:val="006D63B1"/>
    <w:rsid w:val="006E0EE2"/>
    <w:rsid w:val="006E27E3"/>
    <w:rsid w:val="006E3A3C"/>
    <w:rsid w:val="006E406C"/>
    <w:rsid w:val="006E40F8"/>
    <w:rsid w:val="006E5BCE"/>
    <w:rsid w:val="006E6116"/>
    <w:rsid w:val="006E6CF5"/>
    <w:rsid w:val="00701C5C"/>
    <w:rsid w:val="00702086"/>
    <w:rsid w:val="00702334"/>
    <w:rsid w:val="00703D31"/>
    <w:rsid w:val="0070477D"/>
    <w:rsid w:val="007048E0"/>
    <w:rsid w:val="00704DCE"/>
    <w:rsid w:val="0070500F"/>
    <w:rsid w:val="007054ED"/>
    <w:rsid w:val="00705788"/>
    <w:rsid w:val="00707234"/>
    <w:rsid w:val="0071038C"/>
    <w:rsid w:val="00710B50"/>
    <w:rsid w:val="00711D2D"/>
    <w:rsid w:val="0071208F"/>
    <w:rsid w:val="0071533C"/>
    <w:rsid w:val="007158A1"/>
    <w:rsid w:val="0071599A"/>
    <w:rsid w:val="00715D2B"/>
    <w:rsid w:val="007171A3"/>
    <w:rsid w:val="007173F7"/>
    <w:rsid w:val="007176B5"/>
    <w:rsid w:val="00720786"/>
    <w:rsid w:val="00720EF2"/>
    <w:rsid w:val="00721570"/>
    <w:rsid w:val="0072250B"/>
    <w:rsid w:val="007235A8"/>
    <w:rsid w:val="007251D4"/>
    <w:rsid w:val="0072556D"/>
    <w:rsid w:val="00726ABA"/>
    <w:rsid w:val="00726B5A"/>
    <w:rsid w:val="007277AB"/>
    <w:rsid w:val="007305D5"/>
    <w:rsid w:val="00731102"/>
    <w:rsid w:val="0073182B"/>
    <w:rsid w:val="007328DA"/>
    <w:rsid w:val="007331A2"/>
    <w:rsid w:val="007332A5"/>
    <w:rsid w:val="00733D55"/>
    <w:rsid w:val="00736AA9"/>
    <w:rsid w:val="0073737B"/>
    <w:rsid w:val="0073790D"/>
    <w:rsid w:val="00737CC3"/>
    <w:rsid w:val="00740532"/>
    <w:rsid w:val="00742A85"/>
    <w:rsid w:val="007434A5"/>
    <w:rsid w:val="007446B0"/>
    <w:rsid w:val="00750564"/>
    <w:rsid w:val="007517D3"/>
    <w:rsid w:val="00754004"/>
    <w:rsid w:val="00755424"/>
    <w:rsid w:val="00755916"/>
    <w:rsid w:val="007565D1"/>
    <w:rsid w:val="007575D0"/>
    <w:rsid w:val="00761F90"/>
    <w:rsid w:val="00762B28"/>
    <w:rsid w:val="007664A5"/>
    <w:rsid w:val="00767763"/>
    <w:rsid w:val="007701A7"/>
    <w:rsid w:val="0077026C"/>
    <w:rsid w:val="00771BD9"/>
    <w:rsid w:val="007740A8"/>
    <w:rsid w:val="007754EB"/>
    <w:rsid w:val="00775DC3"/>
    <w:rsid w:val="00775FD8"/>
    <w:rsid w:val="00776EDC"/>
    <w:rsid w:val="0078350D"/>
    <w:rsid w:val="007842B4"/>
    <w:rsid w:val="007851BC"/>
    <w:rsid w:val="00785C14"/>
    <w:rsid w:val="00787337"/>
    <w:rsid w:val="007907C8"/>
    <w:rsid w:val="00790AA6"/>
    <w:rsid w:val="0079194B"/>
    <w:rsid w:val="00791C0C"/>
    <w:rsid w:val="00791F64"/>
    <w:rsid w:val="007926FB"/>
    <w:rsid w:val="00792D7C"/>
    <w:rsid w:val="007A1730"/>
    <w:rsid w:val="007A22E6"/>
    <w:rsid w:val="007A30CD"/>
    <w:rsid w:val="007A34AF"/>
    <w:rsid w:val="007A3A43"/>
    <w:rsid w:val="007A3B15"/>
    <w:rsid w:val="007A3EAA"/>
    <w:rsid w:val="007A3EF3"/>
    <w:rsid w:val="007A4E5C"/>
    <w:rsid w:val="007A6FB9"/>
    <w:rsid w:val="007A7C75"/>
    <w:rsid w:val="007B096A"/>
    <w:rsid w:val="007B2DE4"/>
    <w:rsid w:val="007B33F0"/>
    <w:rsid w:val="007B3702"/>
    <w:rsid w:val="007B540C"/>
    <w:rsid w:val="007B5F51"/>
    <w:rsid w:val="007B64A0"/>
    <w:rsid w:val="007B731D"/>
    <w:rsid w:val="007B7B7C"/>
    <w:rsid w:val="007B7C55"/>
    <w:rsid w:val="007C1347"/>
    <w:rsid w:val="007C35FB"/>
    <w:rsid w:val="007C3E98"/>
    <w:rsid w:val="007C5501"/>
    <w:rsid w:val="007C7004"/>
    <w:rsid w:val="007C702B"/>
    <w:rsid w:val="007D101E"/>
    <w:rsid w:val="007D3300"/>
    <w:rsid w:val="007D33E0"/>
    <w:rsid w:val="007D427E"/>
    <w:rsid w:val="007D43B0"/>
    <w:rsid w:val="007D5913"/>
    <w:rsid w:val="007D5A74"/>
    <w:rsid w:val="007D6478"/>
    <w:rsid w:val="007D769D"/>
    <w:rsid w:val="007D7868"/>
    <w:rsid w:val="007E00E1"/>
    <w:rsid w:val="007E04E0"/>
    <w:rsid w:val="007E088E"/>
    <w:rsid w:val="007E140D"/>
    <w:rsid w:val="007E3A5A"/>
    <w:rsid w:val="007E4DAD"/>
    <w:rsid w:val="007E5727"/>
    <w:rsid w:val="007E5861"/>
    <w:rsid w:val="007E6157"/>
    <w:rsid w:val="007F048D"/>
    <w:rsid w:val="007F08BD"/>
    <w:rsid w:val="007F1825"/>
    <w:rsid w:val="007F191F"/>
    <w:rsid w:val="007F236E"/>
    <w:rsid w:val="007F2C08"/>
    <w:rsid w:val="007F3995"/>
    <w:rsid w:val="007F615A"/>
    <w:rsid w:val="007F77A3"/>
    <w:rsid w:val="007F7AEC"/>
    <w:rsid w:val="008012CF"/>
    <w:rsid w:val="00801947"/>
    <w:rsid w:val="008020FC"/>
    <w:rsid w:val="00803392"/>
    <w:rsid w:val="0080361B"/>
    <w:rsid w:val="00803C79"/>
    <w:rsid w:val="00803F52"/>
    <w:rsid w:val="0080441E"/>
    <w:rsid w:val="00804530"/>
    <w:rsid w:val="00804CC7"/>
    <w:rsid w:val="0080771F"/>
    <w:rsid w:val="008106BD"/>
    <w:rsid w:val="008111F4"/>
    <w:rsid w:val="00811C3A"/>
    <w:rsid w:val="00812A35"/>
    <w:rsid w:val="00812C78"/>
    <w:rsid w:val="00816094"/>
    <w:rsid w:val="00816401"/>
    <w:rsid w:val="0081693C"/>
    <w:rsid w:val="008206FE"/>
    <w:rsid w:val="00821F5A"/>
    <w:rsid w:val="008225AD"/>
    <w:rsid w:val="0082282E"/>
    <w:rsid w:val="0082444E"/>
    <w:rsid w:val="00825018"/>
    <w:rsid w:val="00825B46"/>
    <w:rsid w:val="00826B97"/>
    <w:rsid w:val="0082798A"/>
    <w:rsid w:val="008279EF"/>
    <w:rsid w:val="008307CA"/>
    <w:rsid w:val="0083318D"/>
    <w:rsid w:val="0083357E"/>
    <w:rsid w:val="00835DB4"/>
    <w:rsid w:val="008407A6"/>
    <w:rsid w:val="00842504"/>
    <w:rsid w:val="00843626"/>
    <w:rsid w:val="008438B6"/>
    <w:rsid w:val="00843C2C"/>
    <w:rsid w:val="008461DC"/>
    <w:rsid w:val="00846CB9"/>
    <w:rsid w:val="00853228"/>
    <w:rsid w:val="00853981"/>
    <w:rsid w:val="0085551C"/>
    <w:rsid w:val="00856E5E"/>
    <w:rsid w:val="00857814"/>
    <w:rsid w:val="0085787E"/>
    <w:rsid w:val="00857F21"/>
    <w:rsid w:val="00860356"/>
    <w:rsid w:val="00860573"/>
    <w:rsid w:val="008613A8"/>
    <w:rsid w:val="00861B93"/>
    <w:rsid w:val="008639F0"/>
    <w:rsid w:val="00863B7E"/>
    <w:rsid w:val="00864DA6"/>
    <w:rsid w:val="00867149"/>
    <w:rsid w:val="00871DEA"/>
    <w:rsid w:val="00872188"/>
    <w:rsid w:val="00872C36"/>
    <w:rsid w:val="00873914"/>
    <w:rsid w:val="008760FB"/>
    <w:rsid w:val="00876C09"/>
    <w:rsid w:val="00877477"/>
    <w:rsid w:val="00881D40"/>
    <w:rsid w:val="008833A6"/>
    <w:rsid w:val="0088529B"/>
    <w:rsid w:val="008861F9"/>
    <w:rsid w:val="008865D1"/>
    <w:rsid w:val="00891216"/>
    <w:rsid w:val="00891EFA"/>
    <w:rsid w:val="00892EBF"/>
    <w:rsid w:val="0089333E"/>
    <w:rsid w:val="0089350B"/>
    <w:rsid w:val="008958FC"/>
    <w:rsid w:val="008A4783"/>
    <w:rsid w:val="008B0CB9"/>
    <w:rsid w:val="008B20BA"/>
    <w:rsid w:val="008B2B2B"/>
    <w:rsid w:val="008B3137"/>
    <w:rsid w:val="008B338B"/>
    <w:rsid w:val="008B485C"/>
    <w:rsid w:val="008B5B72"/>
    <w:rsid w:val="008B658C"/>
    <w:rsid w:val="008C1347"/>
    <w:rsid w:val="008C23ED"/>
    <w:rsid w:val="008C45A2"/>
    <w:rsid w:val="008C6EE3"/>
    <w:rsid w:val="008D0C37"/>
    <w:rsid w:val="008D0EA4"/>
    <w:rsid w:val="008D227B"/>
    <w:rsid w:val="008D5476"/>
    <w:rsid w:val="008D6736"/>
    <w:rsid w:val="008E0353"/>
    <w:rsid w:val="008E0C1C"/>
    <w:rsid w:val="008E0DD6"/>
    <w:rsid w:val="008E1056"/>
    <w:rsid w:val="008E24CB"/>
    <w:rsid w:val="008E2584"/>
    <w:rsid w:val="008E2753"/>
    <w:rsid w:val="008E31C4"/>
    <w:rsid w:val="008E3C9F"/>
    <w:rsid w:val="008E4946"/>
    <w:rsid w:val="008E551E"/>
    <w:rsid w:val="008E58A1"/>
    <w:rsid w:val="008E5FBD"/>
    <w:rsid w:val="008F06FF"/>
    <w:rsid w:val="008F726C"/>
    <w:rsid w:val="00900384"/>
    <w:rsid w:val="009007AC"/>
    <w:rsid w:val="00902E07"/>
    <w:rsid w:val="009034A0"/>
    <w:rsid w:val="009037EC"/>
    <w:rsid w:val="0090390F"/>
    <w:rsid w:val="00903CFE"/>
    <w:rsid w:val="0090498E"/>
    <w:rsid w:val="009058F0"/>
    <w:rsid w:val="00905A56"/>
    <w:rsid w:val="00906882"/>
    <w:rsid w:val="00911329"/>
    <w:rsid w:val="00911489"/>
    <w:rsid w:val="00912776"/>
    <w:rsid w:val="00914E66"/>
    <w:rsid w:val="00916B64"/>
    <w:rsid w:val="00916CDB"/>
    <w:rsid w:val="00921A30"/>
    <w:rsid w:val="00922E86"/>
    <w:rsid w:val="00923885"/>
    <w:rsid w:val="00924238"/>
    <w:rsid w:val="00925DAE"/>
    <w:rsid w:val="0093080D"/>
    <w:rsid w:val="009311DF"/>
    <w:rsid w:val="0093152E"/>
    <w:rsid w:val="00932227"/>
    <w:rsid w:val="009326C4"/>
    <w:rsid w:val="00935250"/>
    <w:rsid w:val="0093653C"/>
    <w:rsid w:val="00940504"/>
    <w:rsid w:val="0094077A"/>
    <w:rsid w:val="00941398"/>
    <w:rsid w:val="0094204F"/>
    <w:rsid w:val="00942053"/>
    <w:rsid w:val="009436BD"/>
    <w:rsid w:val="00943EEE"/>
    <w:rsid w:val="00945757"/>
    <w:rsid w:val="009464CD"/>
    <w:rsid w:val="00946A28"/>
    <w:rsid w:val="00951BB8"/>
    <w:rsid w:val="0095305F"/>
    <w:rsid w:val="00953827"/>
    <w:rsid w:val="00954349"/>
    <w:rsid w:val="00956099"/>
    <w:rsid w:val="00956E78"/>
    <w:rsid w:val="00956FD2"/>
    <w:rsid w:val="00957DAA"/>
    <w:rsid w:val="00957E79"/>
    <w:rsid w:val="009611C7"/>
    <w:rsid w:val="009631B3"/>
    <w:rsid w:val="009634DB"/>
    <w:rsid w:val="00963529"/>
    <w:rsid w:val="0096560D"/>
    <w:rsid w:val="00965611"/>
    <w:rsid w:val="00966D90"/>
    <w:rsid w:val="00967653"/>
    <w:rsid w:val="00971713"/>
    <w:rsid w:val="00974E9D"/>
    <w:rsid w:val="00975BF1"/>
    <w:rsid w:val="00975D23"/>
    <w:rsid w:val="00976AC3"/>
    <w:rsid w:val="00981E57"/>
    <w:rsid w:val="00983292"/>
    <w:rsid w:val="0098691E"/>
    <w:rsid w:val="00990A61"/>
    <w:rsid w:val="00990F93"/>
    <w:rsid w:val="0099116B"/>
    <w:rsid w:val="009921F5"/>
    <w:rsid w:val="0099297B"/>
    <w:rsid w:val="00992F02"/>
    <w:rsid w:val="00993C5C"/>
    <w:rsid w:val="00993ED1"/>
    <w:rsid w:val="009942A4"/>
    <w:rsid w:val="00995B98"/>
    <w:rsid w:val="00996792"/>
    <w:rsid w:val="0099694A"/>
    <w:rsid w:val="00997216"/>
    <w:rsid w:val="009973E1"/>
    <w:rsid w:val="0099745C"/>
    <w:rsid w:val="009978AD"/>
    <w:rsid w:val="009A0655"/>
    <w:rsid w:val="009A0B0C"/>
    <w:rsid w:val="009A1C1E"/>
    <w:rsid w:val="009A2317"/>
    <w:rsid w:val="009A4260"/>
    <w:rsid w:val="009A6E9C"/>
    <w:rsid w:val="009B2A6D"/>
    <w:rsid w:val="009B4F7E"/>
    <w:rsid w:val="009B74BF"/>
    <w:rsid w:val="009C06FB"/>
    <w:rsid w:val="009C12AC"/>
    <w:rsid w:val="009C183F"/>
    <w:rsid w:val="009C2E07"/>
    <w:rsid w:val="009C3084"/>
    <w:rsid w:val="009C395F"/>
    <w:rsid w:val="009C3DD2"/>
    <w:rsid w:val="009C4FAB"/>
    <w:rsid w:val="009C76AC"/>
    <w:rsid w:val="009D1144"/>
    <w:rsid w:val="009D2740"/>
    <w:rsid w:val="009D3C8D"/>
    <w:rsid w:val="009E13B6"/>
    <w:rsid w:val="009E2705"/>
    <w:rsid w:val="009E2C66"/>
    <w:rsid w:val="009E3498"/>
    <w:rsid w:val="009E359A"/>
    <w:rsid w:val="009E3FFA"/>
    <w:rsid w:val="009E653A"/>
    <w:rsid w:val="009E6623"/>
    <w:rsid w:val="009E7303"/>
    <w:rsid w:val="009E744D"/>
    <w:rsid w:val="009F00E5"/>
    <w:rsid w:val="009F2D9E"/>
    <w:rsid w:val="009F558C"/>
    <w:rsid w:val="009F5670"/>
    <w:rsid w:val="00A002CE"/>
    <w:rsid w:val="00A01C61"/>
    <w:rsid w:val="00A022C3"/>
    <w:rsid w:val="00A027D7"/>
    <w:rsid w:val="00A05F79"/>
    <w:rsid w:val="00A066BF"/>
    <w:rsid w:val="00A067D4"/>
    <w:rsid w:val="00A10858"/>
    <w:rsid w:val="00A120A1"/>
    <w:rsid w:val="00A127D3"/>
    <w:rsid w:val="00A129A7"/>
    <w:rsid w:val="00A13A21"/>
    <w:rsid w:val="00A14F87"/>
    <w:rsid w:val="00A1530C"/>
    <w:rsid w:val="00A15726"/>
    <w:rsid w:val="00A164A7"/>
    <w:rsid w:val="00A167BA"/>
    <w:rsid w:val="00A16862"/>
    <w:rsid w:val="00A16DA4"/>
    <w:rsid w:val="00A201ED"/>
    <w:rsid w:val="00A218A5"/>
    <w:rsid w:val="00A225F2"/>
    <w:rsid w:val="00A2378B"/>
    <w:rsid w:val="00A2386F"/>
    <w:rsid w:val="00A24BC9"/>
    <w:rsid w:val="00A25BAD"/>
    <w:rsid w:val="00A26A96"/>
    <w:rsid w:val="00A27297"/>
    <w:rsid w:val="00A31538"/>
    <w:rsid w:val="00A31591"/>
    <w:rsid w:val="00A3172B"/>
    <w:rsid w:val="00A32C47"/>
    <w:rsid w:val="00A34AB2"/>
    <w:rsid w:val="00A34B87"/>
    <w:rsid w:val="00A36469"/>
    <w:rsid w:val="00A37407"/>
    <w:rsid w:val="00A40C8A"/>
    <w:rsid w:val="00A40EE3"/>
    <w:rsid w:val="00A4114E"/>
    <w:rsid w:val="00A414DE"/>
    <w:rsid w:val="00A426F3"/>
    <w:rsid w:val="00A42F32"/>
    <w:rsid w:val="00A4343B"/>
    <w:rsid w:val="00A447C0"/>
    <w:rsid w:val="00A46DAF"/>
    <w:rsid w:val="00A50E96"/>
    <w:rsid w:val="00A52882"/>
    <w:rsid w:val="00A52980"/>
    <w:rsid w:val="00A52A01"/>
    <w:rsid w:val="00A56E27"/>
    <w:rsid w:val="00A62E01"/>
    <w:rsid w:val="00A630C4"/>
    <w:rsid w:val="00A632D5"/>
    <w:rsid w:val="00A636B6"/>
    <w:rsid w:val="00A6416D"/>
    <w:rsid w:val="00A64E86"/>
    <w:rsid w:val="00A65EBC"/>
    <w:rsid w:val="00A6738D"/>
    <w:rsid w:val="00A67866"/>
    <w:rsid w:val="00A67C40"/>
    <w:rsid w:val="00A72F04"/>
    <w:rsid w:val="00A738C2"/>
    <w:rsid w:val="00A741EF"/>
    <w:rsid w:val="00A74610"/>
    <w:rsid w:val="00A75EE8"/>
    <w:rsid w:val="00A76FE8"/>
    <w:rsid w:val="00A77134"/>
    <w:rsid w:val="00A776AC"/>
    <w:rsid w:val="00A80154"/>
    <w:rsid w:val="00A82D01"/>
    <w:rsid w:val="00A85988"/>
    <w:rsid w:val="00A90E2D"/>
    <w:rsid w:val="00A91312"/>
    <w:rsid w:val="00A91B0E"/>
    <w:rsid w:val="00A922F2"/>
    <w:rsid w:val="00A92AC0"/>
    <w:rsid w:val="00A93996"/>
    <w:rsid w:val="00A955D8"/>
    <w:rsid w:val="00A96D6A"/>
    <w:rsid w:val="00AA02EB"/>
    <w:rsid w:val="00AA0E5D"/>
    <w:rsid w:val="00AA1136"/>
    <w:rsid w:val="00AA46A2"/>
    <w:rsid w:val="00AA5EA6"/>
    <w:rsid w:val="00AA6B66"/>
    <w:rsid w:val="00AA6D38"/>
    <w:rsid w:val="00AA75DB"/>
    <w:rsid w:val="00AB031F"/>
    <w:rsid w:val="00AB0BC8"/>
    <w:rsid w:val="00AB1755"/>
    <w:rsid w:val="00AB3074"/>
    <w:rsid w:val="00AB310D"/>
    <w:rsid w:val="00AB3A86"/>
    <w:rsid w:val="00AB49FD"/>
    <w:rsid w:val="00AB6808"/>
    <w:rsid w:val="00AB6846"/>
    <w:rsid w:val="00AB7DCD"/>
    <w:rsid w:val="00AC075A"/>
    <w:rsid w:val="00AC35A1"/>
    <w:rsid w:val="00AC409A"/>
    <w:rsid w:val="00AC48B6"/>
    <w:rsid w:val="00AC603E"/>
    <w:rsid w:val="00AD073C"/>
    <w:rsid w:val="00AD1625"/>
    <w:rsid w:val="00AD25C5"/>
    <w:rsid w:val="00AD3012"/>
    <w:rsid w:val="00AD32A9"/>
    <w:rsid w:val="00AD49C3"/>
    <w:rsid w:val="00AD4DF0"/>
    <w:rsid w:val="00AD6548"/>
    <w:rsid w:val="00AE05F6"/>
    <w:rsid w:val="00AE0AF2"/>
    <w:rsid w:val="00AE1B09"/>
    <w:rsid w:val="00AE2079"/>
    <w:rsid w:val="00AE28EE"/>
    <w:rsid w:val="00AE358D"/>
    <w:rsid w:val="00AE38C0"/>
    <w:rsid w:val="00AE491C"/>
    <w:rsid w:val="00AE4E92"/>
    <w:rsid w:val="00AE798C"/>
    <w:rsid w:val="00AE798E"/>
    <w:rsid w:val="00AE7EEC"/>
    <w:rsid w:val="00AF066C"/>
    <w:rsid w:val="00AF16F5"/>
    <w:rsid w:val="00AF180C"/>
    <w:rsid w:val="00AF189E"/>
    <w:rsid w:val="00AF205D"/>
    <w:rsid w:val="00AF5A28"/>
    <w:rsid w:val="00AF5CB8"/>
    <w:rsid w:val="00AF5E39"/>
    <w:rsid w:val="00AF61AD"/>
    <w:rsid w:val="00B008FB"/>
    <w:rsid w:val="00B01871"/>
    <w:rsid w:val="00B01CD5"/>
    <w:rsid w:val="00B025ED"/>
    <w:rsid w:val="00B039FB"/>
    <w:rsid w:val="00B04A2D"/>
    <w:rsid w:val="00B052C6"/>
    <w:rsid w:val="00B0741E"/>
    <w:rsid w:val="00B0769B"/>
    <w:rsid w:val="00B07DDE"/>
    <w:rsid w:val="00B10664"/>
    <w:rsid w:val="00B10AAB"/>
    <w:rsid w:val="00B116E9"/>
    <w:rsid w:val="00B13554"/>
    <w:rsid w:val="00B13ED7"/>
    <w:rsid w:val="00B14E10"/>
    <w:rsid w:val="00B157D7"/>
    <w:rsid w:val="00B16112"/>
    <w:rsid w:val="00B218E1"/>
    <w:rsid w:val="00B21CD2"/>
    <w:rsid w:val="00B2321C"/>
    <w:rsid w:val="00B23D89"/>
    <w:rsid w:val="00B24978"/>
    <w:rsid w:val="00B26301"/>
    <w:rsid w:val="00B30FD0"/>
    <w:rsid w:val="00B32333"/>
    <w:rsid w:val="00B32815"/>
    <w:rsid w:val="00B335C2"/>
    <w:rsid w:val="00B3389A"/>
    <w:rsid w:val="00B34B9A"/>
    <w:rsid w:val="00B34C02"/>
    <w:rsid w:val="00B352C1"/>
    <w:rsid w:val="00B35545"/>
    <w:rsid w:val="00B35D28"/>
    <w:rsid w:val="00B37171"/>
    <w:rsid w:val="00B3724F"/>
    <w:rsid w:val="00B4018D"/>
    <w:rsid w:val="00B40810"/>
    <w:rsid w:val="00B40E9E"/>
    <w:rsid w:val="00B40FBA"/>
    <w:rsid w:val="00B422E2"/>
    <w:rsid w:val="00B43D00"/>
    <w:rsid w:val="00B4645F"/>
    <w:rsid w:val="00B47B0C"/>
    <w:rsid w:val="00B517EE"/>
    <w:rsid w:val="00B51FC3"/>
    <w:rsid w:val="00B53565"/>
    <w:rsid w:val="00B55300"/>
    <w:rsid w:val="00B55F83"/>
    <w:rsid w:val="00B566EF"/>
    <w:rsid w:val="00B570A9"/>
    <w:rsid w:val="00B57298"/>
    <w:rsid w:val="00B57AD3"/>
    <w:rsid w:val="00B639F6"/>
    <w:rsid w:val="00B63B0F"/>
    <w:rsid w:val="00B64892"/>
    <w:rsid w:val="00B674FB"/>
    <w:rsid w:val="00B70CAC"/>
    <w:rsid w:val="00B71125"/>
    <w:rsid w:val="00B72ADB"/>
    <w:rsid w:val="00B73691"/>
    <w:rsid w:val="00B74FAF"/>
    <w:rsid w:val="00B76739"/>
    <w:rsid w:val="00B77293"/>
    <w:rsid w:val="00B77E81"/>
    <w:rsid w:val="00B77EBE"/>
    <w:rsid w:val="00B80019"/>
    <w:rsid w:val="00B8193B"/>
    <w:rsid w:val="00B8244C"/>
    <w:rsid w:val="00B83804"/>
    <w:rsid w:val="00B85FF0"/>
    <w:rsid w:val="00B8652B"/>
    <w:rsid w:val="00B916EB"/>
    <w:rsid w:val="00B92307"/>
    <w:rsid w:val="00B92E87"/>
    <w:rsid w:val="00B93A35"/>
    <w:rsid w:val="00B95C8F"/>
    <w:rsid w:val="00B975D5"/>
    <w:rsid w:val="00BA01A4"/>
    <w:rsid w:val="00BA0BAC"/>
    <w:rsid w:val="00BA0E50"/>
    <w:rsid w:val="00BA1ABA"/>
    <w:rsid w:val="00BA2A4B"/>
    <w:rsid w:val="00BA57B9"/>
    <w:rsid w:val="00BA58B2"/>
    <w:rsid w:val="00BA5955"/>
    <w:rsid w:val="00BB0D86"/>
    <w:rsid w:val="00BB160C"/>
    <w:rsid w:val="00BB4303"/>
    <w:rsid w:val="00BB648B"/>
    <w:rsid w:val="00BB71EB"/>
    <w:rsid w:val="00BB729A"/>
    <w:rsid w:val="00BC0E22"/>
    <w:rsid w:val="00BC222F"/>
    <w:rsid w:val="00BC5710"/>
    <w:rsid w:val="00BC59C8"/>
    <w:rsid w:val="00BC5FC9"/>
    <w:rsid w:val="00BC62D8"/>
    <w:rsid w:val="00BC67B1"/>
    <w:rsid w:val="00BC7D7F"/>
    <w:rsid w:val="00BD0DC0"/>
    <w:rsid w:val="00BD2A97"/>
    <w:rsid w:val="00BD3630"/>
    <w:rsid w:val="00BD475C"/>
    <w:rsid w:val="00BD4782"/>
    <w:rsid w:val="00BD605A"/>
    <w:rsid w:val="00BD6C4C"/>
    <w:rsid w:val="00BD7DDB"/>
    <w:rsid w:val="00BE0244"/>
    <w:rsid w:val="00BE1064"/>
    <w:rsid w:val="00BE233E"/>
    <w:rsid w:val="00BE58E4"/>
    <w:rsid w:val="00BE5ECA"/>
    <w:rsid w:val="00BE5FF0"/>
    <w:rsid w:val="00BE6093"/>
    <w:rsid w:val="00BE71F1"/>
    <w:rsid w:val="00BE72D4"/>
    <w:rsid w:val="00BF1138"/>
    <w:rsid w:val="00BF4C06"/>
    <w:rsid w:val="00BF5E74"/>
    <w:rsid w:val="00C00FE4"/>
    <w:rsid w:val="00C012E5"/>
    <w:rsid w:val="00C015FC"/>
    <w:rsid w:val="00C036BB"/>
    <w:rsid w:val="00C04C21"/>
    <w:rsid w:val="00C04FBC"/>
    <w:rsid w:val="00C05074"/>
    <w:rsid w:val="00C0694E"/>
    <w:rsid w:val="00C113F0"/>
    <w:rsid w:val="00C114CA"/>
    <w:rsid w:val="00C115AB"/>
    <w:rsid w:val="00C118BB"/>
    <w:rsid w:val="00C11AC9"/>
    <w:rsid w:val="00C149A2"/>
    <w:rsid w:val="00C15343"/>
    <w:rsid w:val="00C15FBB"/>
    <w:rsid w:val="00C16BCA"/>
    <w:rsid w:val="00C178F0"/>
    <w:rsid w:val="00C208E0"/>
    <w:rsid w:val="00C226B4"/>
    <w:rsid w:val="00C24416"/>
    <w:rsid w:val="00C24423"/>
    <w:rsid w:val="00C24609"/>
    <w:rsid w:val="00C252DE"/>
    <w:rsid w:val="00C30185"/>
    <w:rsid w:val="00C308E3"/>
    <w:rsid w:val="00C30EE5"/>
    <w:rsid w:val="00C31529"/>
    <w:rsid w:val="00C321BF"/>
    <w:rsid w:val="00C326F7"/>
    <w:rsid w:val="00C3379A"/>
    <w:rsid w:val="00C3400E"/>
    <w:rsid w:val="00C34EBD"/>
    <w:rsid w:val="00C3694E"/>
    <w:rsid w:val="00C36D14"/>
    <w:rsid w:val="00C40BC2"/>
    <w:rsid w:val="00C40D4D"/>
    <w:rsid w:val="00C4106F"/>
    <w:rsid w:val="00C42EA4"/>
    <w:rsid w:val="00C44E7C"/>
    <w:rsid w:val="00C4610F"/>
    <w:rsid w:val="00C46475"/>
    <w:rsid w:val="00C475B4"/>
    <w:rsid w:val="00C47C1B"/>
    <w:rsid w:val="00C5149C"/>
    <w:rsid w:val="00C517DA"/>
    <w:rsid w:val="00C52129"/>
    <w:rsid w:val="00C54678"/>
    <w:rsid w:val="00C54779"/>
    <w:rsid w:val="00C55638"/>
    <w:rsid w:val="00C574F1"/>
    <w:rsid w:val="00C62FE2"/>
    <w:rsid w:val="00C636C7"/>
    <w:rsid w:val="00C63985"/>
    <w:rsid w:val="00C63B3D"/>
    <w:rsid w:val="00C64CB8"/>
    <w:rsid w:val="00C65A37"/>
    <w:rsid w:val="00C65AD6"/>
    <w:rsid w:val="00C704CA"/>
    <w:rsid w:val="00C70F64"/>
    <w:rsid w:val="00C71407"/>
    <w:rsid w:val="00C71C22"/>
    <w:rsid w:val="00C71C3D"/>
    <w:rsid w:val="00C73D83"/>
    <w:rsid w:val="00C73DE9"/>
    <w:rsid w:val="00C742A4"/>
    <w:rsid w:val="00C74A82"/>
    <w:rsid w:val="00C7634C"/>
    <w:rsid w:val="00C76A1A"/>
    <w:rsid w:val="00C773E9"/>
    <w:rsid w:val="00C77681"/>
    <w:rsid w:val="00C778BD"/>
    <w:rsid w:val="00C77D3C"/>
    <w:rsid w:val="00C81A49"/>
    <w:rsid w:val="00C82772"/>
    <w:rsid w:val="00C82A58"/>
    <w:rsid w:val="00C84036"/>
    <w:rsid w:val="00C8570C"/>
    <w:rsid w:val="00C8594E"/>
    <w:rsid w:val="00C9055F"/>
    <w:rsid w:val="00C96BF5"/>
    <w:rsid w:val="00C975C1"/>
    <w:rsid w:val="00CA0479"/>
    <w:rsid w:val="00CA3910"/>
    <w:rsid w:val="00CA392F"/>
    <w:rsid w:val="00CA3ADC"/>
    <w:rsid w:val="00CA56DC"/>
    <w:rsid w:val="00CA583F"/>
    <w:rsid w:val="00CA5872"/>
    <w:rsid w:val="00CB0644"/>
    <w:rsid w:val="00CB17D5"/>
    <w:rsid w:val="00CB4968"/>
    <w:rsid w:val="00CB5E22"/>
    <w:rsid w:val="00CB5F4B"/>
    <w:rsid w:val="00CB65BD"/>
    <w:rsid w:val="00CB6BFE"/>
    <w:rsid w:val="00CB778E"/>
    <w:rsid w:val="00CC08A9"/>
    <w:rsid w:val="00CC1508"/>
    <w:rsid w:val="00CC1601"/>
    <w:rsid w:val="00CC3254"/>
    <w:rsid w:val="00CC4A9C"/>
    <w:rsid w:val="00CC5FA3"/>
    <w:rsid w:val="00CC6497"/>
    <w:rsid w:val="00CC65A3"/>
    <w:rsid w:val="00CD00A9"/>
    <w:rsid w:val="00CD1238"/>
    <w:rsid w:val="00CD1573"/>
    <w:rsid w:val="00CD170C"/>
    <w:rsid w:val="00CD2034"/>
    <w:rsid w:val="00CD2EBF"/>
    <w:rsid w:val="00CD32B5"/>
    <w:rsid w:val="00CD3841"/>
    <w:rsid w:val="00CD5370"/>
    <w:rsid w:val="00CD6F2C"/>
    <w:rsid w:val="00CE02F9"/>
    <w:rsid w:val="00CE14DF"/>
    <w:rsid w:val="00CE2A03"/>
    <w:rsid w:val="00CE403A"/>
    <w:rsid w:val="00CE4271"/>
    <w:rsid w:val="00CE52DE"/>
    <w:rsid w:val="00CE611E"/>
    <w:rsid w:val="00CE6AD6"/>
    <w:rsid w:val="00CE7C79"/>
    <w:rsid w:val="00CF1440"/>
    <w:rsid w:val="00CF1967"/>
    <w:rsid w:val="00CF1D94"/>
    <w:rsid w:val="00CF21AA"/>
    <w:rsid w:val="00CF42B4"/>
    <w:rsid w:val="00CF46A2"/>
    <w:rsid w:val="00CF6CE2"/>
    <w:rsid w:val="00D01453"/>
    <w:rsid w:val="00D021AB"/>
    <w:rsid w:val="00D02D97"/>
    <w:rsid w:val="00D03A59"/>
    <w:rsid w:val="00D0405E"/>
    <w:rsid w:val="00D05B9F"/>
    <w:rsid w:val="00D05CBF"/>
    <w:rsid w:val="00D05D56"/>
    <w:rsid w:val="00D07E08"/>
    <w:rsid w:val="00D1129E"/>
    <w:rsid w:val="00D116D0"/>
    <w:rsid w:val="00D144EA"/>
    <w:rsid w:val="00D15FFF"/>
    <w:rsid w:val="00D16F4B"/>
    <w:rsid w:val="00D172C6"/>
    <w:rsid w:val="00D17C73"/>
    <w:rsid w:val="00D20DDB"/>
    <w:rsid w:val="00D2325A"/>
    <w:rsid w:val="00D23A3C"/>
    <w:rsid w:val="00D24F1D"/>
    <w:rsid w:val="00D25243"/>
    <w:rsid w:val="00D25607"/>
    <w:rsid w:val="00D25CBD"/>
    <w:rsid w:val="00D260DC"/>
    <w:rsid w:val="00D27856"/>
    <w:rsid w:val="00D30336"/>
    <w:rsid w:val="00D32E7C"/>
    <w:rsid w:val="00D3588C"/>
    <w:rsid w:val="00D378C5"/>
    <w:rsid w:val="00D37F0E"/>
    <w:rsid w:val="00D40668"/>
    <w:rsid w:val="00D412B4"/>
    <w:rsid w:val="00D4135E"/>
    <w:rsid w:val="00D42279"/>
    <w:rsid w:val="00D4257C"/>
    <w:rsid w:val="00D43576"/>
    <w:rsid w:val="00D43611"/>
    <w:rsid w:val="00D4394A"/>
    <w:rsid w:val="00D4408B"/>
    <w:rsid w:val="00D44FF9"/>
    <w:rsid w:val="00D46299"/>
    <w:rsid w:val="00D46A64"/>
    <w:rsid w:val="00D47684"/>
    <w:rsid w:val="00D510FF"/>
    <w:rsid w:val="00D51633"/>
    <w:rsid w:val="00D529F8"/>
    <w:rsid w:val="00D52C63"/>
    <w:rsid w:val="00D52FC1"/>
    <w:rsid w:val="00D53348"/>
    <w:rsid w:val="00D537F3"/>
    <w:rsid w:val="00D555A9"/>
    <w:rsid w:val="00D56B0C"/>
    <w:rsid w:val="00D56BEF"/>
    <w:rsid w:val="00D6020B"/>
    <w:rsid w:val="00D6035E"/>
    <w:rsid w:val="00D603A5"/>
    <w:rsid w:val="00D60C51"/>
    <w:rsid w:val="00D6163D"/>
    <w:rsid w:val="00D638E3"/>
    <w:rsid w:val="00D64643"/>
    <w:rsid w:val="00D65104"/>
    <w:rsid w:val="00D66F7C"/>
    <w:rsid w:val="00D673B2"/>
    <w:rsid w:val="00D71BB2"/>
    <w:rsid w:val="00D73535"/>
    <w:rsid w:val="00D74C6A"/>
    <w:rsid w:val="00D758DD"/>
    <w:rsid w:val="00D75B36"/>
    <w:rsid w:val="00D7658C"/>
    <w:rsid w:val="00D7749C"/>
    <w:rsid w:val="00D77653"/>
    <w:rsid w:val="00D812B5"/>
    <w:rsid w:val="00D81A16"/>
    <w:rsid w:val="00D82409"/>
    <w:rsid w:val="00D84551"/>
    <w:rsid w:val="00D84935"/>
    <w:rsid w:val="00D862ED"/>
    <w:rsid w:val="00D87A89"/>
    <w:rsid w:val="00D903A1"/>
    <w:rsid w:val="00D90A47"/>
    <w:rsid w:val="00D90CDF"/>
    <w:rsid w:val="00D90F00"/>
    <w:rsid w:val="00D95021"/>
    <w:rsid w:val="00D951A9"/>
    <w:rsid w:val="00D9545A"/>
    <w:rsid w:val="00D9637C"/>
    <w:rsid w:val="00D97FE5"/>
    <w:rsid w:val="00DA041C"/>
    <w:rsid w:val="00DA0EF4"/>
    <w:rsid w:val="00DA1439"/>
    <w:rsid w:val="00DA14D3"/>
    <w:rsid w:val="00DA27E9"/>
    <w:rsid w:val="00DA2E1A"/>
    <w:rsid w:val="00DA3A14"/>
    <w:rsid w:val="00DA4181"/>
    <w:rsid w:val="00DA4650"/>
    <w:rsid w:val="00DA58B5"/>
    <w:rsid w:val="00DA5C9A"/>
    <w:rsid w:val="00DA69A0"/>
    <w:rsid w:val="00DB0028"/>
    <w:rsid w:val="00DB01BB"/>
    <w:rsid w:val="00DB28B6"/>
    <w:rsid w:val="00DB33B0"/>
    <w:rsid w:val="00DB399A"/>
    <w:rsid w:val="00DB70F3"/>
    <w:rsid w:val="00DB754A"/>
    <w:rsid w:val="00DB7FE1"/>
    <w:rsid w:val="00DC01C8"/>
    <w:rsid w:val="00DC020B"/>
    <w:rsid w:val="00DC02A3"/>
    <w:rsid w:val="00DC2136"/>
    <w:rsid w:val="00DC35D4"/>
    <w:rsid w:val="00DC4937"/>
    <w:rsid w:val="00DC4CD0"/>
    <w:rsid w:val="00DC704A"/>
    <w:rsid w:val="00DD0A99"/>
    <w:rsid w:val="00DD1D4F"/>
    <w:rsid w:val="00DD3C83"/>
    <w:rsid w:val="00DE173B"/>
    <w:rsid w:val="00DE1AFD"/>
    <w:rsid w:val="00DE1BAC"/>
    <w:rsid w:val="00DE2714"/>
    <w:rsid w:val="00DE6850"/>
    <w:rsid w:val="00DE6AC9"/>
    <w:rsid w:val="00DE776D"/>
    <w:rsid w:val="00DE7BF5"/>
    <w:rsid w:val="00DE7F21"/>
    <w:rsid w:val="00DF0B12"/>
    <w:rsid w:val="00DF140E"/>
    <w:rsid w:val="00DF1CAB"/>
    <w:rsid w:val="00DF40FD"/>
    <w:rsid w:val="00DF4884"/>
    <w:rsid w:val="00DF591E"/>
    <w:rsid w:val="00DF7203"/>
    <w:rsid w:val="00E01B90"/>
    <w:rsid w:val="00E02184"/>
    <w:rsid w:val="00E0294B"/>
    <w:rsid w:val="00E02FE0"/>
    <w:rsid w:val="00E03F0D"/>
    <w:rsid w:val="00E0603F"/>
    <w:rsid w:val="00E1084F"/>
    <w:rsid w:val="00E12264"/>
    <w:rsid w:val="00E1246A"/>
    <w:rsid w:val="00E1262F"/>
    <w:rsid w:val="00E12C1F"/>
    <w:rsid w:val="00E13418"/>
    <w:rsid w:val="00E13747"/>
    <w:rsid w:val="00E13843"/>
    <w:rsid w:val="00E15237"/>
    <w:rsid w:val="00E17009"/>
    <w:rsid w:val="00E2010B"/>
    <w:rsid w:val="00E24555"/>
    <w:rsid w:val="00E24726"/>
    <w:rsid w:val="00E24794"/>
    <w:rsid w:val="00E2498B"/>
    <w:rsid w:val="00E25D4E"/>
    <w:rsid w:val="00E27732"/>
    <w:rsid w:val="00E307BB"/>
    <w:rsid w:val="00E3118F"/>
    <w:rsid w:val="00E35D87"/>
    <w:rsid w:val="00E362B3"/>
    <w:rsid w:val="00E411D7"/>
    <w:rsid w:val="00E43421"/>
    <w:rsid w:val="00E44D0B"/>
    <w:rsid w:val="00E451C6"/>
    <w:rsid w:val="00E45B56"/>
    <w:rsid w:val="00E46D76"/>
    <w:rsid w:val="00E4798C"/>
    <w:rsid w:val="00E47CE8"/>
    <w:rsid w:val="00E47E9E"/>
    <w:rsid w:val="00E50B9B"/>
    <w:rsid w:val="00E50F6C"/>
    <w:rsid w:val="00E5128B"/>
    <w:rsid w:val="00E53368"/>
    <w:rsid w:val="00E53605"/>
    <w:rsid w:val="00E56E99"/>
    <w:rsid w:val="00E57E05"/>
    <w:rsid w:val="00E6130C"/>
    <w:rsid w:val="00E61355"/>
    <w:rsid w:val="00E624BE"/>
    <w:rsid w:val="00E62CBC"/>
    <w:rsid w:val="00E643A7"/>
    <w:rsid w:val="00E650EC"/>
    <w:rsid w:val="00E66B00"/>
    <w:rsid w:val="00E702A2"/>
    <w:rsid w:val="00E72472"/>
    <w:rsid w:val="00E727D4"/>
    <w:rsid w:val="00E7281B"/>
    <w:rsid w:val="00E7341F"/>
    <w:rsid w:val="00E73631"/>
    <w:rsid w:val="00E73A0F"/>
    <w:rsid w:val="00E73CFE"/>
    <w:rsid w:val="00E74DF7"/>
    <w:rsid w:val="00E75DF3"/>
    <w:rsid w:val="00E7724A"/>
    <w:rsid w:val="00E82E5A"/>
    <w:rsid w:val="00E82E79"/>
    <w:rsid w:val="00E84E3C"/>
    <w:rsid w:val="00E84ECA"/>
    <w:rsid w:val="00E85EDB"/>
    <w:rsid w:val="00E861B2"/>
    <w:rsid w:val="00E86785"/>
    <w:rsid w:val="00E86DF9"/>
    <w:rsid w:val="00E873F6"/>
    <w:rsid w:val="00E87FA1"/>
    <w:rsid w:val="00E904B6"/>
    <w:rsid w:val="00E909E5"/>
    <w:rsid w:val="00E91B96"/>
    <w:rsid w:val="00E9260A"/>
    <w:rsid w:val="00E92B12"/>
    <w:rsid w:val="00E92FD2"/>
    <w:rsid w:val="00E9351A"/>
    <w:rsid w:val="00E94EF3"/>
    <w:rsid w:val="00E952BE"/>
    <w:rsid w:val="00E952F8"/>
    <w:rsid w:val="00E97E77"/>
    <w:rsid w:val="00EA033B"/>
    <w:rsid w:val="00EA108F"/>
    <w:rsid w:val="00EA1146"/>
    <w:rsid w:val="00EA4604"/>
    <w:rsid w:val="00EA4E27"/>
    <w:rsid w:val="00EA727F"/>
    <w:rsid w:val="00EA77E7"/>
    <w:rsid w:val="00EB2AE9"/>
    <w:rsid w:val="00EB4C13"/>
    <w:rsid w:val="00EB5410"/>
    <w:rsid w:val="00EB54EF"/>
    <w:rsid w:val="00EB56C5"/>
    <w:rsid w:val="00EB607E"/>
    <w:rsid w:val="00EB60F3"/>
    <w:rsid w:val="00EB6743"/>
    <w:rsid w:val="00EB697D"/>
    <w:rsid w:val="00EC089D"/>
    <w:rsid w:val="00EC1705"/>
    <w:rsid w:val="00EC218B"/>
    <w:rsid w:val="00EC2C26"/>
    <w:rsid w:val="00EC3589"/>
    <w:rsid w:val="00EC37CA"/>
    <w:rsid w:val="00EC384D"/>
    <w:rsid w:val="00EC4BED"/>
    <w:rsid w:val="00EC5709"/>
    <w:rsid w:val="00EC57F6"/>
    <w:rsid w:val="00EC6D91"/>
    <w:rsid w:val="00EC78C1"/>
    <w:rsid w:val="00ED6DCB"/>
    <w:rsid w:val="00EE002E"/>
    <w:rsid w:val="00EE0A7B"/>
    <w:rsid w:val="00EE271A"/>
    <w:rsid w:val="00EE2AC3"/>
    <w:rsid w:val="00EE55E4"/>
    <w:rsid w:val="00EE5912"/>
    <w:rsid w:val="00EE5ECB"/>
    <w:rsid w:val="00EE6071"/>
    <w:rsid w:val="00EE65AC"/>
    <w:rsid w:val="00EF2DA9"/>
    <w:rsid w:val="00EF2F11"/>
    <w:rsid w:val="00EF30BD"/>
    <w:rsid w:val="00EF347C"/>
    <w:rsid w:val="00EF5224"/>
    <w:rsid w:val="00EF55AF"/>
    <w:rsid w:val="00EF6805"/>
    <w:rsid w:val="00EF73BA"/>
    <w:rsid w:val="00EF75FA"/>
    <w:rsid w:val="00EF7700"/>
    <w:rsid w:val="00EF7B74"/>
    <w:rsid w:val="00F01F7C"/>
    <w:rsid w:val="00F02B24"/>
    <w:rsid w:val="00F02C61"/>
    <w:rsid w:val="00F02D51"/>
    <w:rsid w:val="00F030E4"/>
    <w:rsid w:val="00F077E1"/>
    <w:rsid w:val="00F10944"/>
    <w:rsid w:val="00F11337"/>
    <w:rsid w:val="00F1289A"/>
    <w:rsid w:val="00F12C36"/>
    <w:rsid w:val="00F12DBE"/>
    <w:rsid w:val="00F135A8"/>
    <w:rsid w:val="00F13BAB"/>
    <w:rsid w:val="00F14897"/>
    <w:rsid w:val="00F17E50"/>
    <w:rsid w:val="00F20A2C"/>
    <w:rsid w:val="00F20C80"/>
    <w:rsid w:val="00F21CD0"/>
    <w:rsid w:val="00F238CF"/>
    <w:rsid w:val="00F2534F"/>
    <w:rsid w:val="00F26014"/>
    <w:rsid w:val="00F31CE4"/>
    <w:rsid w:val="00F34C6B"/>
    <w:rsid w:val="00F37908"/>
    <w:rsid w:val="00F409A0"/>
    <w:rsid w:val="00F41EF9"/>
    <w:rsid w:val="00F4202A"/>
    <w:rsid w:val="00F43488"/>
    <w:rsid w:val="00F448BA"/>
    <w:rsid w:val="00F45724"/>
    <w:rsid w:val="00F469E9"/>
    <w:rsid w:val="00F46B1A"/>
    <w:rsid w:val="00F50D89"/>
    <w:rsid w:val="00F53B48"/>
    <w:rsid w:val="00F54977"/>
    <w:rsid w:val="00F631AE"/>
    <w:rsid w:val="00F66460"/>
    <w:rsid w:val="00F66715"/>
    <w:rsid w:val="00F70D03"/>
    <w:rsid w:val="00F72114"/>
    <w:rsid w:val="00F737E0"/>
    <w:rsid w:val="00F74204"/>
    <w:rsid w:val="00F7632B"/>
    <w:rsid w:val="00F76976"/>
    <w:rsid w:val="00F76CFD"/>
    <w:rsid w:val="00F76D9F"/>
    <w:rsid w:val="00F80DE5"/>
    <w:rsid w:val="00F810DA"/>
    <w:rsid w:val="00F8142A"/>
    <w:rsid w:val="00F81457"/>
    <w:rsid w:val="00F815D2"/>
    <w:rsid w:val="00F822CD"/>
    <w:rsid w:val="00F8305E"/>
    <w:rsid w:val="00F8426F"/>
    <w:rsid w:val="00F87D42"/>
    <w:rsid w:val="00F87ED2"/>
    <w:rsid w:val="00F92261"/>
    <w:rsid w:val="00F9468C"/>
    <w:rsid w:val="00F94F35"/>
    <w:rsid w:val="00F95DCE"/>
    <w:rsid w:val="00F96933"/>
    <w:rsid w:val="00F97176"/>
    <w:rsid w:val="00F97515"/>
    <w:rsid w:val="00F9794C"/>
    <w:rsid w:val="00FA3083"/>
    <w:rsid w:val="00FA46D5"/>
    <w:rsid w:val="00FA4F72"/>
    <w:rsid w:val="00FB2DC7"/>
    <w:rsid w:val="00FB37FE"/>
    <w:rsid w:val="00FB38E2"/>
    <w:rsid w:val="00FB4F3B"/>
    <w:rsid w:val="00FB552C"/>
    <w:rsid w:val="00FB65BC"/>
    <w:rsid w:val="00FB6F90"/>
    <w:rsid w:val="00FB73FB"/>
    <w:rsid w:val="00FC215C"/>
    <w:rsid w:val="00FC3566"/>
    <w:rsid w:val="00FC5311"/>
    <w:rsid w:val="00FC6BC6"/>
    <w:rsid w:val="00FC7BEE"/>
    <w:rsid w:val="00FD0BE3"/>
    <w:rsid w:val="00FD1079"/>
    <w:rsid w:val="00FD2E02"/>
    <w:rsid w:val="00FD41A3"/>
    <w:rsid w:val="00FD47BC"/>
    <w:rsid w:val="00FD5394"/>
    <w:rsid w:val="00FD67E7"/>
    <w:rsid w:val="00FD77AE"/>
    <w:rsid w:val="00FE126A"/>
    <w:rsid w:val="00FE1EF3"/>
    <w:rsid w:val="00FE34FC"/>
    <w:rsid w:val="00FE4945"/>
    <w:rsid w:val="00FE532D"/>
    <w:rsid w:val="00FE6921"/>
    <w:rsid w:val="00FE70B6"/>
    <w:rsid w:val="00FE742C"/>
    <w:rsid w:val="00FF2220"/>
    <w:rsid w:val="00FF406B"/>
    <w:rsid w:val="00FF414D"/>
    <w:rsid w:val="00FF4C9F"/>
    <w:rsid w:val="00FF4EB8"/>
    <w:rsid w:val="00FF5DBA"/>
    <w:rsid w:val="00FF770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3A4BA4"/>
  <w15:docId w15:val="{864A4369-DF36-4205-9DBD-C6F0B0E4B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00D"/>
    <w:rPr>
      <w:rFonts w:ascii="Arial" w:hAnsi="Arial"/>
      <w:color w:val="000000"/>
      <w:sz w:val="22"/>
      <w:szCs w:val="24"/>
      <w:lang w:val="en-GB" w:eastAsia="en-US"/>
    </w:rPr>
  </w:style>
  <w:style w:type="paragraph" w:styleId="Heading1">
    <w:name w:val="heading 1"/>
    <w:aliases w:val="ΔΞ-Άρθρο"/>
    <w:basedOn w:val="Normal"/>
    <w:next w:val="Normal"/>
    <w:link w:val="Heading1Char"/>
    <w:qFormat/>
    <w:pPr>
      <w:keepNext/>
      <w:tabs>
        <w:tab w:val="left" w:pos="-1843"/>
        <w:tab w:val="left" w:pos="9052"/>
        <w:tab w:val="left" w:pos="10360"/>
      </w:tabs>
      <w:outlineLvl w:val="0"/>
    </w:pPr>
    <w:rPr>
      <w:b/>
    </w:rPr>
  </w:style>
  <w:style w:type="paragraph" w:styleId="Heading2">
    <w:name w:val="heading 2"/>
    <w:basedOn w:val="Normal"/>
    <w:next w:val="Normal"/>
    <w:qFormat/>
    <w:pPr>
      <w:keepNext/>
      <w:outlineLvl w:val="1"/>
    </w:pPr>
    <w:rPr>
      <w:b/>
      <w:bCs/>
      <w:i/>
      <w:iCs/>
      <w:color w:val="auto"/>
      <w:lang w:val="el-GR" w:eastAsia="el-GR"/>
    </w:rPr>
  </w:style>
  <w:style w:type="paragraph" w:styleId="Heading3">
    <w:name w:val="heading 3"/>
    <w:basedOn w:val="Normal"/>
    <w:next w:val="Normal"/>
    <w:qFormat/>
    <w:pPr>
      <w:keepNext/>
      <w:tabs>
        <w:tab w:val="left" w:pos="1134"/>
        <w:tab w:val="left" w:pos="9052"/>
        <w:tab w:val="left" w:pos="10360"/>
      </w:tabs>
      <w:ind w:left="1134"/>
      <w:outlineLvl w:val="2"/>
    </w:pPr>
    <w:rPr>
      <w:b/>
      <w:lang w:val="el-GR"/>
    </w:rPr>
  </w:style>
  <w:style w:type="paragraph" w:styleId="Heading4">
    <w:name w:val="heading 4"/>
    <w:basedOn w:val="Normal"/>
    <w:next w:val="Normal"/>
    <w:qFormat/>
    <w:pPr>
      <w:keepNext/>
      <w:tabs>
        <w:tab w:val="left" w:pos="9052"/>
        <w:tab w:val="left" w:pos="10360"/>
      </w:tabs>
      <w:jc w:val="both"/>
      <w:outlineLvl w:val="3"/>
    </w:pPr>
    <w:rPr>
      <w:b/>
    </w:rPr>
  </w:style>
  <w:style w:type="paragraph" w:styleId="Heading5">
    <w:name w:val="heading 5"/>
    <w:basedOn w:val="Normal"/>
    <w:next w:val="Normal"/>
    <w:qFormat/>
    <w:pPr>
      <w:keepNext/>
      <w:numPr>
        <w:numId w:val="1"/>
      </w:numPr>
      <w:pBdr>
        <w:top w:val="single" w:sz="4" w:space="1" w:color="auto"/>
        <w:left w:val="single" w:sz="4" w:space="4" w:color="auto"/>
        <w:bottom w:val="single" w:sz="4" w:space="1" w:color="auto"/>
        <w:right w:val="single" w:sz="4" w:space="4" w:color="auto"/>
      </w:pBdr>
      <w:tabs>
        <w:tab w:val="left" w:pos="1701"/>
        <w:tab w:val="left" w:pos="9052"/>
        <w:tab w:val="left" w:pos="10360"/>
      </w:tabs>
      <w:outlineLvl w:val="4"/>
    </w:pPr>
    <w:rPr>
      <w:b/>
      <w:sz w:val="24"/>
    </w:rPr>
  </w:style>
  <w:style w:type="paragraph" w:styleId="Heading6">
    <w:name w:val="heading 6"/>
    <w:basedOn w:val="Normal"/>
    <w:next w:val="Normal"/>
    <w:qFormat/>
    <w:pPr>
      <w:keepNext/>
      <w:tabs>
        <w:tab w:val="left" w:pos="1060"/>
        <w:tab w:val="left" w:pos="1701"/>
        <w:tab w:val="left" w:pos="9052"/>
        <w:tab w:val="left" w:pos="10360"/>
      </w:tabs>
      <w:ind w:left="1060"/>
      <w:jc w:val="both"/>
      <w:outlineLvl w:val="5"/>
    </w:pPr>
    <w:rPr>
      <w:b/>
      <w:lang w:val="el-GR"/>
    </w:rPr>
  </w:style>
  <w:style w:type="paragraph" w:styleId="Heading7">
    <w:name w:val="heading 7"/>
    <w:basedOn w:val="Normal"/>
    <w:next w:val="Normal"/>
    <w:qFormat/>
    <w:pPr>
      <w:keepNext/>
      <w:tabs>
        <w:tab w:val="left" w:pos="1060"/>
        <w:tab w:val="left" w:pos="1701"/>
        <w:tab w:val="left" w:pos="9052"/>
        <w:tab w:val="left" w:pos="10360"/>
      </w:tabs>
      <w:ind w:left="1060"/>
      <w:outlineLvl w:val="6"/>
    </w:pPr>
    <w:rPr>
      <w:b/>
      <w:lang w:val="el-GR"/>
    </w:rPr>
  </w:style>
  <w:style w:type="paragraph" w:styleId="Heading8">
    <w:name w:val="heading 8"/>
    <w:basedOn w:val="Normal"/>
    <w:next w:val="Normal"/>
    <w:qFormat/>
    <w:pPr>
      <w:keepNext/>
      <w:numPr>
        <w:numId w:val="2"/>
      </w:numPr>
      <w:tabs>
        <w:tab w:val="left" w:pos="1701"/>
        <w:tab w:val="left" w:pos="9052"/>
        <w:tab w:val="left" w:pos="10360"/>
      </w:tabs>
      <w:outlineLvl w:val="7"/>
    </w:pPr>
    <w:rPr>
      <w:b/>
      <w:sz w:val="24"/>
    </w:rPr>
  </w:style>
  <w:style w:type="paragraph" w:styleId="Heading9">
    <w:name w:val="heading 9"/>
    <w:basedOn w:val="Normal"/>
    <w:next w:val="Normal"/>
    <w:qFormat/>
    <w:pPr>
      <w:keepNext/>
      <w:tabs>
        <w:tab w:val="left" w:pos="1060"/>
        <w:tab w:val="left" w:pos="1701"/>
        <w:tab w:val="left" w:pos="9052"/>
        <w:tab w:val="left" w:pos="10360"/>
      </w:tabs>
      <w:ind w:firstLine="10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Char">
    <w:name w:val="Επικεφαλίδα 1 Char"/>
    <w:locked/>
    <w:rPr>
      <w:rFonts w:ascii="Cambria" w:hAnsi="Cambria" w:cs="Times New Roman"/>
      <w:b/>
      <w:bCs/>
      <w:color w:val="000000"/>
      <w:kern w:val="32"/>
      <w:sz w:val="32"/>
      <w:szCs w:val="32"/>
      <w:lang w:val="en-GB" w:eastAsia="en-US"/>
    </w:rPr>
  </w:style>
  <w:style w:type="character" w:customStyle="1" w:styleId="2Char">
    <w:name w:val="Επικεφαλίδα 2 Char"/>
    <w:semiHidden/>
    <w:locked/>
    <w:rPr>
      <w:rFonts w:ascii="Cambria" w:hAnsi="Cambria" w:cs="Times New Roman"/>
      <w:b/>
      <w:bCs/>
      <w:i/>
      <w:iCs/>
      <w:color w:val="000000"/>
      <w:sz w:val="28"/>
      <w:szCs w:val="28"/>
      <w:lang w:val="en-GB" w:eastAsia="en-US"/>
    </w:rPr>
  </w:style>
  <w:style w:type="character" w:customStyle="1" w:styleId="3Char">
    <w:name w:val="Επικεφαλίδα 3 Char"/>
    <w:semiHidden/>
    <w:locked/>
    <w:rPr>
      <w:rFonts w:ascii="Cambria" w:hAnsi="Cambria" w:cs="Times New Roman"/>
      <w:b/>
      <w:bCs/>
      <w:color w:val="000000"/>
      <w:sz w:val="26"/>
      <w:szCs w:val="26"/>
      <w:lang w:val="en-GB" w:eastAsia="en-US"/>
    </w:rPr>
  </w:style>
  <w:style w:type="character" w:customStyle="1" w:styleId="4Char">
    <w:name w:val="Επικεφαλίδα 4 Char"/>
    <w:semiHidden/>
    <w:locked/>
    <w:rPr>
      <w:rFonts w:ascii="Calibri" w:hAnsi="Calibri" w:cs="Times New Roman"/>
      <w:b/>
      <w:bCs/>
      <w:color w:val="000000"/>
      <w:sz w:val="28"/>
      <w:szCs w:val="28"/>
      <w:lang w:val="en-GB" w:eastAsia="en-US"/>
    </w:rPr>
  </w:style>
  <w:style w:type="character" w:customStyle="1" w:styleId="5Char">
    <w:name w:val="Επικεφαλίδα 5 Char"/>
    <w:locked/>
    <w:rPr>
      <w:rFonts w:ascii="Arial" w:hAnsi="Arial"/>
      <w:b/>
      <w:color w:val="000000"/>
      <w:sz w:val="24"/>
      <w:szCs w:val="24"/>
      <w:lang w:val="en-GB" w:eastAsia="en-US"/>
    </w:rPr>
  </w:style>
  <w:style w:type="character" w:customStyle="1" w:styleId="6Char">
    <w:name w:val="Επικεφαλίδα 6 Char"/>
    <w:semiHidden/>
    <w:locked/>
    <w:rPr>
      <w:rFonts w:ascii="Calibri" w:hAnsi="Calibri" w:cs="Times New Roman"/>
      <w:b/>
      <w:bCs/>
      <w:color w:val="000000"/>
      <w:lang w:val="en-GB" w:eastAsia="en-US"/>
    </w:rPr>
  </w:style>
  <w:style w:type="character" w:customStyle="1" w:styleId="7Char">
    <w:name w:val="Επικεφαλίδα 7 Char"/>
    <w:semiHidden/>
    <w:locked/>
    <w:rPr>
      <w:rFonts w:ascii="Calibri" w:hAnsi="Calibri" w:cs="Times New Roman"/>
      <w:color w:val="000000"/>
      <w:sz w:val="24"/>
      <w:szCs w:val="24"/>
      <w:lang w:val="en-GB" w:eastAsia="en-US"/>
    </w:rPr>
  </w:style>
  <w:style w:type="character" w:customStyle="1" w:styleId="8Char">
    <w:name w:val="Επικεφαλίδα 8 Char"/>
    <w:locked/>
    <w:rPr>
      <w:rFonts w:ascii="Arial" w:hAnsi="Arial"/>
      <w:b/>
      <w:color w:val="000000"/>
      <w:sz w:val="24"/>
      <w:szCs w:val="24"/>
      <w:lang w:val="en-GB" w:eastAsia="en-US"/>
    </w:rPr>
  </w:style>
  <w:style w:type="character" w:customStyle="1" w:styleId="9Char">
    <w:name w:val="Επικεφαλίδα 9 Char"/>
    <w:semiHidden/>
    <w:locked/>
    <w:rPr>
      <w:rFonts w:ascii="Cambria" w:hAnsi="Cambria" w:cs="Times New Roman"/>
      <w:color w:val="000000"/>
      <w:lang w:val="en-GB" w:eastAsia="en-US"/>
    </w:rPr>
  </w:style>
  <w:style w:type="paragraph" w:styleId="FootnoteText">
    <w:name w:val="footnote text"/>
    <w:basedOn w:val="Normal"/>
    <w:semiHidden/>
    <w:pPr>
      <w:tabs>
        <w:tab w:val="left" w:pos="340"/>
        <w:tab w:val="left" w:pos="737"/>
      </w:tabs>
      <w:ind w:left="340" w:hanging="340"/>
      <w:jc w:val="both"/>
    </w:pPr>
    <w:rPr>
      <w:rFonts w:ascii="HellasArial" w:hAnsi="HellasArial"/>
      <w:spacing w:val="5"/>
      <w:sz w:val="18"/>
      <w:szCs w:val="20"/>
    </w:rPr>
  </w:style>
  <w:style w:type="character" w:customStyle="1" w:styleId="Char">
    <w:name w:val="Κείμενο υποσημείωσης Char"/>
    <w:semiHidden/>
    <w:locked/>
    <w:rPr>
      <w:rFonts w:ascii="Arial" w:hAnsi="Arial" w:cs="Times New Roman"/>
      <w:color w:val="000000"/>
      <w:sz w:val="20"/>
      <w:szCs w:val="20"/>
      <w:lang w:val="en-GB" w:eastAsia="en-US"/>
    </w:rPr>
  </w:style>
  <w:style w:type="paragraph" w:customStyle="1" w:styleId="xl24">
    <w:name w:val="xl24"/>
    <w:basedOn w:val="Normal"/>
    <w:pPr>
      <w:spacing w:before="100" w:beforeAutospacing="1" w:after="100" w:afterAutospacing="1"/>
      <w:textAlignment w:val="top"/>
    </w:pPr>
    <w:rPr>
      <w:rFonts w:cs="Arial"/>
      <w:color w:val="auto"/>
      <w:sz w:val="18"/>
      <w:szCs w:val="18"/>
    </w:rPr>
  </w:style>
  <w:style w:type="paragraph" w:customStyle="1" w:styleId="xl25">
    <w:name w:val="xl25"/>
    <w:basedOn w:val="Normal"/>
    <w:pPr>
      <w:spacing w:before="100" w:beforeAutospacing="1" w:after="100" w:afterAutospacing="1"/>
      <w:jc w:val="center"/>
      <w:textAlignment w:val="top"/>
    </w:pPr>
    <w:rPr>
      <w:rFonts w:cs="Arial"/>
      <w:color w:val="auto"/>
      <w:sz w:val="18"/>
      <w:szCs w:val="18"/>
    </w:rPr>
  </w:style>
  <w:style w:type="paragraph" w:customStyle="1" w:styleId="xl26">
    <w:name w:val="xl26"/>
    <w:basedOn w:val="Normal"/>
    <w:pPr>
      <w:spacing w:before="100" w:beforeAutospacing="1" w:after="100" w:afterAutospacing="1"/>
      <w:textAlignment w:val="top"/>
    </w:pPr>
    <w:rPr>
      <w:rFonts w:cs="Arial"/>
      <w:color w:val="auto"/>
      <w:sz w:val="18"/>
      <w:szCs w:val="18"/>
    </w:rPr>
  </w:style>
  <w:style w:type="paragraph" w:customStyle="1" w:styleId="xl27">
    <w:name w:val="xl27"/>
    <w:basedOn w:val="Normal"/>
    <w:pPr>
      <w:spacing w:before="100" w:beforeAutospacing="1" w:after="100" w:afterAutospacing="1"/>
      <w:textAlignment w:val="top"/>
    </w:pPr>
    <w:rPr>
      <w:rFonts w:cs="Arial"/>
      <w:color w:val="auto"/>
      <w:sz w:val="18"/>
      <w:szCs w:val="18"/>
    </w:rPr>
  </w:style>
  <w:style w:type="paragraph" w:styleId="BodyText">
    <w:name w:val="Body Text"/>
    <w:basedOn w:val="Normal"/>
    <w:semiHidden/>
    <w:qFormat/>
    <w:pPr>
      <w:tabs>
        <w:tab w:val="left" w:pos="1060"/>
        <w:tab w:val="left" w:pos="1701"/>
        <w:tab w:val="left" w:pos="9052"/>
        <w:tab w:val="left" w:pos="10360"/>
      </w:tabs>
    </w:pPr>
    <w:rPr>
      <w:rFonts w:cs="Arial"/>
      <w:sz w:val="18"/>
      <w:szCs w:val="18"/>
    </w:rPr>
  </w:style>
  <w:style w:type="character" w:customStyle="1" w:styleId="Char0">
    <w:name w:val="Σώμα κειμένου Char"/>
    <w:locked/>
    <w:rPr>
      <w:rFonts w:ascii="Arial" w:hAnsi="Arial" w:cs="Times New Roman"/>
      <w:color w:val="000000"/>
      <w:sz w:val="24"/>
      <w:szCs w:val="24"/>
      <w:lang w:val="en-GB" w:eastAsia="en-US"/>
    </w:rPr>
  </w:style>
  <w:style w:type="paragraph" w:styleId="BodyTextIndent">
    <w:name w:val="Body Text Indent"/>
    <w:basedOn w:val="Normal"/>
    <w:semiHidden/>
    <w:pPr>
      <w:tabs>
        <w:tab w:val="left" w:pos="1134"/>
        <w:tab w:val="left" w:pos="10360"/>
      </w:tabs>
      <w:ind w:left="1134" w:hanging="1134"/>
    </w:pPr>
    <w:rPr>
      <w:rFonts w:cs="Arial"/>
      <w:sz w:val="18"/>
      <w:szCs w:val="18"/>
    </w:rPr>
  </w:style>
  <w:style w:type="character" w:customStyle="1" w:styleId="Char1">
    <w:name w:val="Σώμα κείμενου με εσοχή Char"/>
    <w:locked/>
    <w:rPr>
      <w:rFonts w:ascii="Arial" w:hAnsi="Arial" w:cs="Times New Roman"/>
      <w:color w:val="000000"/>
      <w:sz w:val="24"/>
      <w:szCs w:val="24"/>
      <w:lang w:val="en-GB" w:eastAsia="en-US"/>
    </w:rPr>
  </w:style>
  <w:style w:type="paragraph" w:styleId="Header">
    <w:name w:val="header"/>
    <w:aliases w:val=" Char9,Char9"/>
    <w:basedOn w:val="Normal"/>
    <w:link w:val="HeaderChar"/>
    <w:pPr>
      <w:tabs>
        <w:tab w:val="center" w:pos="4320"/>
        <w:tab w:val="right" w:pos="8640"/>
      </w:tabs>
    </w:pPr>
  </w:style>
  <w:style w:type="character" w:customStyle="1" w:styleId="Char2">
    <w:name w:val="Κεφαλίδα Char"/>
    <w:locked/>
    <w:rPr>
      <w:rFonts w:ascii="Arial" w:hAnsi="Arial" w:cs="Times New Roman"/>
      <w:color w:val="000000"/>
      <w:sz w:val="24"/>
      <w:szCs w:val="24"/>
      <w:lang w:val="en-GB" w:eastAsia="en-US"/>
    </w:rPr>
  </w:style>
  <w:style w:type="paragraph" w:styleId="Footer">
    <w:name w:val="footer"/>
    <w:basedOn w:val="Normal"/>
    <w:link w:val="FooterChar"/>
    <w:uiPriority w:val="99"/>
    <w:pPr>
      <w:tabs>
        <w:tab w:val="center" w:pos="4320"/>
        <w:tab w:val="right" w:pos="8640"/>
      </w:tabs>
    </w:pPr>
  </w:style>
  <w:style w:type="character" w:customStyle="1" w:styleId="Char3">
    <w:name w:val="Υποσέλιδο Char"/>
    <w:locked/>
    <w:rPr>
      <w:rFonts w:ascii="Arial" w:hAnsi="Arial" w:cs="Times New Roman"/>
      <w:color w:val="000000"/>
      <w:sz w:val="24"/>
      <w:lang w:val="en-GB" w:eastAsia="en-US"/>
    </w:rPr>
  </w:style>
  <w:style w:type="character" w:styleId="PageNumber">
    <w:name w:val="page number"/>
    <w:semiHidden/>
    <w:rPr>
      <w:rFonts w:cs="Times New Roman"/>
    </w:rPr>
  </w:style>
  <w:style w:type="paragraph" w:styleId="BodyTextIndent2">
    <w:name w:val="Body Text Indent 2"/>
    <w:basedOn w:val="Normal"/>
    <w:semiHidden/>
    <w:pPr>
      <w:tabs>
        <w:tab w:val="left" w:pos="9052"/>
        <w:tab w:val="left" w:pos="10360"/>
      </w:tabs>
      <w:ind w:left="1134"/>
      <w:jc w:val="both"/>
    </w:pPr>
  </w:style>
  <w:style w:type="character" w:customStyle="1" w:styleId="2Char0">
    <w:name w:val="Σώμα κείμενου με εσοχή 2 Char"/>
    <w:semiHidden/>
    <w:locked/>
    <w:rPr>
      <w:rFonts w:ascii="Arial" w:hAnsi="Arial" w:cs="Times New Roman"/>
      <w:color w:val="000000"/>
      <w:sz w:val="24"/>
      <w:szCs w:val="24"/>
      <w:lang w:val="en-GB" w:eastAsia="en-US"/>
    </w:rPr>
  </w:style>
  <w:style w:type="paragraph" w:styleId="BodyTextIndent3">
    <w:name w:val="Body Text Indent 3"/>
    <w:basedOn w:val="Normal"/>
    <w:semiHidden/>
    <w:pPr>
      <w:tabs>
        <w:tab w:val="left" w:pos="1060"/>
        <w:tab w:val="left" w:pos="1701"/>
        <w:tab w:val="left" w:pos="9052"/>
        <w:tab w:val="left" w:pos="10360"/>
      </w:tabs>
      <w:ind w:left="1060"/>
      <w:jc w:val="both"/>
    </w:pPr>
  </w:style>
  <w:style w:type="character" w:customStyle="1" w:styleId="3Char0">
    <w:name w:val="Σώμα κείμενου με εσοχή 3 Char"/>
    <w:semiHidden/>
    <w:locked/>
    <w:rPr>
      <w:rFonts w:ascii="Arial" w:hAnsi="Arial" w:cs="Times New Roman"/>
      <w:color w:val="000000"/>
      <w:sz w:val="16"/>
      <w:szCs w:val="16"/>
      <w:lang w:val="en-GB" w:eastAsia="en-US"/>
    </w:rPr>
  </w:style>
  <w:style w:type="paragraph" w:styleId="BodyText2">
    <w:name w:val="Body Text 2"/>
    <w:basedOn w:val="Normal"/>
    <w:semiHidden/>
    <w:pPr>
      <w:tabs>
        <w:tab w:val="left" w:pos="1701"/>
        <w:tab w:val="left" w:pos="9052"/>
        <w:tab w:val="left" w:pos="10360"/>
      </w:tabs>
      <w:jc w:val="both"/>
    </w:pPr>
  </w:style>
  <w:style w:type="character" w:customStyle="1" w:styleId="2Char1">
    <w:name w:val="Σώμα κείμενου 2 Char"/>
    <w:semiHidden/>
    <w:locked/>
    <w:rPr>
      <w:rFonts w:ascii="Arial" w:hAnsi="Arial" w:cs="Times New Roman"/>
      <w:color w:val="000000"/>
      <w:sz w:val="24"/>
      <w:szCs w:val="24"/>
      <w:lang w:val="en-GB" w:eastAsia="en-US"/>
    </w:rPr>
  </w:style>
  <w:style w:type="paragraph" w:customStyle="1" w:styleId="kate">
    <w:name w:val="kate"/>
    <w:basedOn w:val="Normal"/>
    <w:rPr>
      <w:color w:val="auto"/>
      <w:sz w:val="28"/>
      <w:szCs w:val="20"/>
      <w:lang w:val="en-US"/>
    </w:rPr>
  </w:style>
  <w:style w:type="paragraph" w:styleId="BodyText3">
    <w:name w:val="Body Text 3"/>
    <w:basedOn w:val="Normal"/>
    <w:semiHidden/>
    <w:pPr>
      <w:spacing w:after="120"/>
    </w:pPr>
    <w:rPr>
      <w:sz w:val="16"/>
      <w:szCs w:val="16"/>
    </w:rPr>
  </w:style>
  <w:style w:type="character" w:customStyle="1" w:styleId="3Char1">
    <w:name w:val="Σώμα κείμενου 3 Char"/>
    <w:semiHidden/>
    <w:locked/>
    <w:rPr>
      <w:rFonts w:ascii="Arial" w:hAnsi="Arial" w:cs="Times New Roman"/>
      <w:color w:val="000000"/>
      <w:sz w:val="16"/>
      <w:szCs w:val="16"/>
      <w:lang w:val="en-GB" w:eastAsia="en-US"/>
    </w:rPr>
  </w:style>
  <w:style w:type="paragraph" w:customStyle="1" w:styleId="bullet2">
    <w:name w:val="bullet2"/>
    <w:basedOn w:val="Normal"/>
    <w:pPr>
      <w:numPr>
        <w:numId w:val="3"/>
      </w:numPr>
      <w:overflowPunct w:val="0"/>
      <w:autoSpaceDE w:val="0"/>
      <w:autoSpaceDN w:val="0"/>
      <w:adjustRightInd w:val="0"/>
      <w:spacing w:before="60"/>
      <w:jc w:val="both"/>
      <w:textAlignment w:val="baseline"/>
    </w:pPr>
    <w:rPr>
      <w:color w:val="auto"/>
      <w:sz w:val="19"/>
      <w:lang w:val="el-GR"/>
    </w:rPr>
  </w:style>
  <w:style w:type="paragraph" w:customStyle="1" w:styleId="lettered1">
    <w:name w:val="lettered1"/>
    <w:basedOn w:val="Normal"/>
    <w:pPr>
      <w:overflowPunct w:val="0"/>
      <w:autoSpaceDE w:val="0"/>
      <w:autoSpaceDN w:val="0"/>
      <w:adjustRightInd w:val="0"/>
      <w:spacing w:before="80"/>
      <w:ind w:left="567" w:hanging="567"/>
      <w:jc w:val="both"/>
      <w:textAlignment w:val="baseline"/>
    </w:pPr>
    <w:rPr>
      <w:color w:val="auto"/>
      <w:sz w:val="19"/>
      <w:lang w:val="el-GR"/>
    </w:rPr>
  </w:style>
  <w:style w:type="paragraph" w:customStyle="1" w:styleId="head3">
    <w:name w:val="head3"/>
    <w:basedOn w:val="Normal"/>
    <w:pPr>
      <w:overflowPunct w:val="0"/>
      <w:autoSpaceDE w:val="0"/>
      <w:autoSpaceDN w:val="0"/>
      <w:adjustRightInd w:val="0"/>
      <w:textAlignment w:val="baseline"/>
    </w:pPr>
    <w:rPr>
      <w:b/>
      <w:color w:val="auto"/>
      <w:spacing w:val="-4"/>
      <w:sz w:val="20"/>
      <w:lang w:val="el-GR"/>
    </w:rPr>
  </w:style>
  <w:style w:type="paragraph" w:customStyle="1" w:styleId="head4">
    <w:name w:val="head4"/>
    <w:basedOn w:val="Normal"/>
    <w:pPr>
      <w:overflowPunct w:val="0"/>
      <w:autoSpaceDE w:val="0"/>
      <w:autoSpaceDN w:val="0"/>
      <w:adjustRightInd w:val="0"/>
      <w:jc w:val="both"/>
      <w:textAlignment w:val="baseline"/>
    </w:pPr>
    <w:rPr>
      <w:color w:val="auto"/>
      <w:spacing w:val="-4"/>
      <w:sz w:val="18"/>
      <w:lang w:val="el-GR"/>
    </w:rPr>
  </w:style>
  <w:style w:type="paragraph" w:styleId="BlockText">
    <w:name w:val="Block Text"/>
    <w:basedOn w:val="Normal"/>
    <w:semiHidden/>
    <w:pPr>
      <w:tabs>
        <w:tab w:val="left" w:pos="284"/>
      </w:tabs>
      <w:ind w:left="284" w:right="282"/>
      <w:jc w:val="both"/>
    </w:pPr>
    <w:rPr>
      <w:lang w:val="el-GR"/>
    </w:rPr>
  </w:style>
  <w:style w:type="paragraph" w:customStyle="1" w:styleId="bullet3">
    <w:name w:val="bullet3"/>
    <w:basedOn w:val="Normal"/>
    <w:pPr>
      <w:numPr>
        <w:numId w:val="4"/>
      </w:numPr>
      <w:overflowPunct w:val="0"/>
      <w:autoSpaceDE w:val="0"/>
      <w:autoSpaceDN w:val="0"/>
      <w:adjustRightInd w:val="0"/>
      <w:spacing w:before="60"/>
      <w:jc w:val="both"/>
      <w:textAlignment w:val="baseline"/>
    </w:pPr>
    <w:rPr>
      <w:color w:val="auto"/>
      <w:sz w:val="19"/>
      <w:lang w:val="el-GR"/>
    </w:rPr>
  </w:style>
  <w:style w:type="paragraph" w:styleId="PlainText">
    <w:name w:val="Plain Text"/>
    <w:basedOn w:val="Normal"/>
    <w:semiHidden/>
    <w:rPr>
      <w:rFonts w:ascii="Courier New" w:hAnsi="Courier New"/>
      <w:color w:val="auto"/>
      <w:sz w:val="20"/>
      <w:lang w:val="el-GR"/>
    </w:rPr>
  </w:style>
  <w:style w:type="character" w:customStyle="1" w:styleId="Char4">
    <w:name w:val="Απλό κείμενο Char"/>
    <w:semiHidden/>
    <w:locked/>
    <w:rPr>
      <w:rFonts w:ascii="Courier New" w:hAnsi="Courier New" w:cs="Courier New"/>
      <w:color w:val="000000"/>
      <w:sz w:val="20"/>
      <w:szCs w:val="20"/>
      <w:lang w:val="en-GB" w:eastAsia="en-US"/>
    </w:rPr>
  </w:style>
  <w:style w:type="paragraph" w:customStyle="1" w:styleId="bullet1">
    <w:name w:val="bullet1"/>
    <w:basedOn w:val="Normal"/>
    <w:pPr>
      <w:numPr>
        <w:numId w:val="5"/>
      </w:numPr>
      <w:overflowPunct w:val="0"/>
      <w:autoSpaceDE w:val="0"/>
      <w:autoSpaceDN w:val="0"/>
      <w:adjustRightInd w:val="0"/>
      <w:spacing w:before="60"/>
      <w:jc w:val="both"/>
      <w:textAlignment w:val="baseline"/>
    </w:pPr>
    <w:rPr>
      <w:color w:val="auto"/>
      <w:sz w:val="19"/>
      <w:szCs w:val="20"/>
      <w:lang w:val="el-GR"/>
    </w:rPr>
  </w:style>
  <w:style w:type="paragraph" w:styleId="BalloonText">
    <w:name w:val="Balloon Text"/>
    <w:basedOn w:val="Normal"/>
    <w:semiHidden/>
    <w:rPr>
      <w:rFonts w:ascii="Tahoma" w:hAnsi="Tahoma" w:cs="Tahoma"/>
      <w:sz w:val="16"/>
      <w:szCs w:val="16"/>
    </w:rPr>
  </w:style>
  <w:style w:type="character" w:customStyle="1" w:styleId="Char5">
    <w:name w:val="Κείμενο πλαισίου Char"/>
    <w:semiHidden/>
    <w:locked/>
    <w:rPr>
      <w:rFonts w:cs="Times New Roman"/>
      <w:color w:val="000000"/>
      <w:sz w:val="2"/>
      <w:lang w:val="en-GB" w:eastAsia="en-US"/>
    </w:rPr>
  </w:style>
  <w:style w:type="character" w:customStyle="1" w:styleId="FontStyle59">
    <w:name w:val="Font Style59"/>
    <w:rPr>
      <w:rFonts w:ascii="Arial" w:hAnsi="Arial"/>
      <w:sz w:val="18"/>
    </w:rPr>
  </w:style>
  <w:style w:type="paragraph" w:customStyle="1" w:styleId="Style42">
    <w:name w:val="Style42"/>
    <w:basedOn w:val="Normal"/>
    <w:pPr>
      <w:widowControl w:val="0"/>
      <w:autoSpaceDE w:val="0"/>
      <w:autoSpaceDN w:val="0"/>
      <w:adjustRightInd w:val="0"/>
      <w:spacing w:line="281" w:lineRule="exact"/>
      <w:ind w:hanging="283"/>
      <w:jc w:val="both"/>
    </w:pPr>
    <w:rPr>
      <w:rFonts w:cs="Arial"/>
      <w:color w:val="auto"/>
      <w:sz w:val="24"/>
      <w:lang w:val="el-GR" w:eastAsia="el-GR"/>
    </w:rPr>
  </w:style>
  <w:style w:type="paragraph" w:customStyle="1" w:styleId="1">
    <w:name w:val="Χωρίς διάστιχο1"/>
    <w:qFormat/>
    <w:rPr>
      <w:rFonts w:ascii="Arial" w:hAnsi="Arial"/>
      <w:color w:val="000000"/>
      <w:sz w:val="22"/>
      <w:szCs w:val="24"/>
      <w:lang w:val="en-GB" w:eastAsia="en-US"/>
    </w:rPr>
  </w:style>
  <w:style w:type="paragraph" w:customStyle="1" w:styleId="10">
    <w:name w:val="Σώμα κειμένου1"/>
    <w:basedOn w:val="Normal"/>
    <w:pPr>
      <w:suppressAutoHyphens/>
      <w:overflowPunct w:val="0"/>
      <w:autoSpaceDE w:val="0"/>
      <w:autoSpaceDN w:val="0"/>
      <w:adjustRightInd w:val="0"/>
      <w:ind w:left="284" w:firstLine="851"/>
      <w:jc w:val="both"/>
      <w:textAlignment w:val="baseline"/>
    </w:pPr>
    <w:rPr>
      <w:rFonts w:ascii="Times New Roman" w:hAnsi="Times New Roman"/>
      <w:color w:val="auto"/>
      <w:spacing w:val="-3"/>
      <w:szCs w:val="20"/>
      <w:lang w:val="el-GR"/>
    </w:rPr>
  </w:style>
  <w:style w:type="paragraph" w:styleId="ListParagraph">
    <w:name w:val="List Paragraph"/>
    <w:basedOn w:val="Normal"/>
    <w:qFormat/>
    <w:pPr>
      <w:spacing w:after="200" w:line="276" w:lineRule="auto"/>
      <w:ind w:left="720"/>
      <w:contextualSpacing/>
    </w:pPr>
    <w:rPr>
      <w:rFonts w:ascii="Calibri" w:eastAsia="Calibri" w:hAnsi="Calibri"/>
      <w:color w:val="auto"/>
      <w:szCs w:val="22"/>
      <w:lang w:val="el-GR"/>
    </w:rPr>
  </w:style>
  <w:style w:type="paragraph" w:customStyle="1" w:styleId="Default">
    <w:name w:val="Default"/>
    <w:pPr>
      <w:autoSpaceDE w:val="0"/>
      <w:autoSpaceDN w:val="0"/>
      <w:adjustRightInd w:val="0"/>
    </w:pPr>
    <w:rPr>
      <w:rFonts w:ascii="Arial" w:eastAsia="Calibri" w:hAnsi="Arial" w:cs="Arial"/>
      <w:color w:val="000000"/>
      <w:sz w:val="24"/>
      <w:szCs w:val="24"/>
      <w:lang w:eastAsia="en-US"/>
    </w:rPr>
  </w:style>
  <w:style w:type="character" w:customStyle="1" w:styleId="Heading2Char">
    <w:name w:val="Heading 2 Char"/>
    <w:rPr>
      <w:rFonts w:ascii="Arial" w:hAnsi="Arial" w:cs="Arial"/>
      <w:b/>
      <w:bCs/>
      <w:i/>
      <w:iCs/>
      <w:sz w:val="28"/>
      <w:szCs w:val="28"/>
      <w:lang w:val="en-US" w:eastAsia="el-GR" w:bidi="ar-SA"/>
    </w:rPr>
  </w:style>
  <w:style w:type="character" w:customStyle="1" w:styleId="Heading2CharChar">
    <w:name w:val="Heading 2 Char Char"/>
    <w:rPr>
      <w:rFonts w:ascii="Arial" w:hAnsi="Arial"/>
      <w:b/>
      <w:sz w:val="22"/>
      <w:lang w:val="el-GR" w:eastAsia="el-GR" w:bidi="ar-SA"/>
    </w:rPr>
  </w:style>
  <w:style w:type="paragraph" w:customStyle="1" w:styleId="ANATH">
    <w:name w:val="ANATH"/>
    <w:basedOn w:val="Normal"/>
    <w:pPr>
      <w:suppressAutoHyphens/>
      <w:overflowPunct w:val="0"/>
      <w:autoSpaceDE w:val="0"/>
      <w:autoSpaceDN w:val="0"/>
      <w:adjustRightInd w:val="0"/>
      <w:ind w:left="284"/>
      <w:textAlignment w:val="baseline"/>
    </w:pPr>
    <w:rPr>
      <w:rFonts w:ascii="Times New Roman" w:hAnsi="Times New Roman"/>
      <w:color w:val="auto"/>
      <w:spacing w:val="-3"/>
      <w:szCs w:val="20"/>
      <w:u w:val="single"/>
      <w:lang w:val="el-GR"/>
    </w:rPr>
  </w:style>
  <w:style w:type="character" w:styleId="Strong">
    <w:name w:val="Strong"/>
    <w:uiPriority w:val="22"/>
    <w:qFormat/>
    <w:locked/>
    <w:rPr>
      <w:b/>
      <w:bCs/>
    </w:rPr>
  </w:style>
  <w:style w:type="paragraph" w:styleId="NormalWeb">
    <w:name w:val="Normal (Web)"/>
    <w:basedOn w:val="Normal"/>
    <w:uiPriority w:val="99"/>
    <w:semiHidden/>
    <w:unhideWhenUsed/>
    <w:locked/>
    <w:pPr>
      <w:spacing w:before="100" w:beforeAutospacing="1" w:after="100" w:afterAutospacing="1"/>
    </w:pPr>
    <w:rPr>
      <w:rFonts w:ascii="Times New Roman" w:hAnsi="Times New Roman"/>
      <w:color w:val="auto"/>
      <w:sz w:val="24"/>
      <w:lang w:val="el-GR" w:eastAsia="el-GR"/>
    </w:rPr>
  </w:style>
  <w:style w:type="paragraph" w:styleId="NoSpacing">
    <w:name w:val="No Spacing"/>
    <w:qFormat/>
    <w:rPr>
      <w:rFonts w:ascii="Arial" w:hAnsi="Arial"/>
      <w:color w:val="000000"/>
      <w:sz w:val="22"/>
      <w:szCs w:val="24"/>
      <w:lang w:val="en-GB" w:eastAsia="en-US"/>
    </w:rPr>
  </w:style>
  <w:style w:type="paragraph" w:customStyle="1" w:styleId="draxmes">
    <w:name w:val="draxmes"/>
    <w:basedOn w:val="Normal"/>
    <w:pPr>
      <w:tabs>
        <w:tab w:val="left" w:pos="1701"/>
      </w:tabs>
      <w:suppressAutoHyphens/>
      <w:overflowPunct w:val="0"/>
      <w:autoSpaceDE w:val="0"/>
      <w:autoSpaceDN w:val="0"/>
      <w:adjustRightInd w:val="0"/>
      <w:ind w:left="284"/>
      <w:textAlignment w:val="baseline"/>
    </w:pPr>
    <w:rPr>
      <w:rFonts w:ascii="Times New Roman" w:hAnsi="Times New Roman"/>
      <w:color w:val="auto"/>
      <w:spacing w:val="-3"/>
      <w:szCs w:val="20"/>
      <w:lang w:val="el-GR"/>
    </w:rPr>
  </w:style>
  <w:style w:type="paragraph" w:customStyle="1" w:styleId="anath0">
    <w:name w:val="anath"/>
    <w:basedOn w:val="Normal"/>
    <w:pPr>
      <w:overflowPunct w:val="0"/>
      <w:autoSpaceDE w:val="0"/>
      <w:autoSpaceDN w:val="0"/>
      <w:adjustRightInd w:val="0"/>
      <w:ind w:left="284"/>
      <w:textAlignment w:val="baseline"/>
    </w:pPr>
    <w:rPr>
      <w:rFonts w:ascii="Times New Roman" w:hAnsi="Times New Roman"/>
      <w:szCs w:val="20"/>
      <w:u w:val="single"/>
      <w:lang w:val="el-GR"/>
    </w:rPr>
  </w:style>
  <w:style w:type="paragraph" w:customStyle="1" w:styleId="TableParagraph">
    <w:name w:val="Table Paragraph"/>
    <w:basedOn w:val="Normal"/>
    <w:qFormat/>
    <w:pPr>
      <w:widowControl w:val="0"/>
      <w:autoSpaceDE w:val="0"/>
      <w:autoSpaceDN w:val="0"/>
      <w:adjustRightInd w:val="0"/>
    </w:pPr>
    <w:rPr>
      <w:rFonts w:ascii="Times New Roman" w:hAnsi="Times New Roman"/>
      <w:color w:val="auto"/>
      <w:sz w:val="24"/>
      <w:lang w:val="el-GR" w:eastAsia="el-GR"/>
    </w:rPr>
  </w:style>
  <w:style w:type="paragraph" w:customStyle="1" w:styleId="11">
    <w:name w:val="Παράγραφος λίστας1"/>
    <w:basedOn w:val="Normal"/>
    <w:pPr>
      <w:spacing w:after="200" w:line="276" w:lineRule="auto"/>
      <w:ind w:left="720"/>
    </w:pPr>
    <w:rPr>
      <w:rFonts w:ascii="Calibri" w:hAnsi="Calibri"/>
      <w:color w:val="auto"/>
      <w:szCs w:val="22"/>
      <w:lang w:val="el-GR"/>
    </w:rPr>
  </w:style>
  <w:style w:type="character" w:styleId="Hyperlink">
    <w:name w:val="Hyperlink"/>
    <w:uiPriority w:val="99"/>
    <w:locked/>
    <w:rPr>
      <w:rFonts w:cs="Times New Roman"/>
      <w:color w:val="0000FF"/>
      <w:u w:val="single"/>
    </w:rPr>
  </w:style>
  <w:style w:type="character" w:styleId="FollowedHyperlink">
    <w:name w:val="FollowedHyperlink"/>
    <w:semiHidden/>
    <w:rPr>
      <w:color w:val="800080"/>
      <w:u w:val="single"/>
    </w:rPr>
  </w:style>
  <w:style w:type="paragraph" w:styleId="List">
    <w:name w:val="List"/>
    <w:basedOn w:val="Normal"/>
    <w:semiHidden/>
    <w:pPr>
      <w:tabs>
        <w:tab w:val="num" w:pos="851"/>
        <w:tab w:val="left" w:pos="1701"/>
        <w:tab w:val="left" w:pos="2552"/>
        <w:tab w:val="left" w:pos="3402"/>
        <w:tab w:val="left" w:pos="4253"/>
        <w:tab w:val="left" w:pos="5103"/>
        <w:tab w:val="left" w:pos="5954"/>
        <w:tab w:val="left" w:pos="6804"/>
      </w:tabs>
      <w:spacing w:before="60" w:after="60" w:line="312" w:lineRule="auto"/>
      <w:ind w:left="851" w:hanging="851"/>
      <w:jc w:val="both"/>
    </w:pPr>
    <w:rPr>
      <w:color w:val="auto"/>
      <w:szCs w:val="20"/>
      <w:lang w:val="en-US"/>
    </w:rPr>
  </w:style>
  <w:style w:type="paragraph" w:styleId="TOC1">
    <w:name w:val="toc 1"/>
    <w:basedOn w:val="Normal"/>
    <w:next w:val="Normal"/>
    <w:autoRedefine/>
    <w:uiPriority w:val="39"/>
    <w:rsid w:val="000A2CB2"/>
    <w:pPr>
      <w:tabs>
        <w:tab w:val="right" w:leader="dot" w:pos="9498"/>
      </w:tabs>
      <w:spacing w:before="120"/>
    </w:pPr>
    <w:rPr>
      <w:rFonts w:cs="Arial"/>
      <w:b/>
      <w:bCs/>
      <w:color w:val="auto"/>
      <w:sz w:val="20"/>
      <w:szCs w:val="28"/>
      <w:lang w:val="el-GR"/>
    </w:rPr>
  </w:style>
  <w:style w:type="paragraph" w:styleId="TOC2">
    <w:name w:val="toc 2"/>
    <w:basedOn w:val="Normal"/>
    <w:next w:val="Normal"/>
    <w:autoRedefine/>
    <w:uiPriority w:val="39"/>
    <w:rsid w:val="000A2CB2"/>
    <w:pPr>
      <w:tabs>
        <w:tab w:val="right" w:leader="dot" w:pos="9482"/>
      </w:tabs>
      <w:spacing w:before="120"/>
    </w:pPr>
    <w:rPr>
      <w:rFonts w:ascii="Times New Roman" w:hAnsi="Times New Roman"/>
      <w:b/>
      <w:bCs/>
      <w:color w:val="auto"/>
      <w:sz w:val="24"/>
      <w:szCs w:val="26"/>
    </w:rPr>
  </w:style>
  <w:style w:type="paragraph" w:styleId="TOC3">
    <w:name w:val="toc 3"/>
    <w:basedOn w:val="Normal"/>
    <w:next w:val="Normal"/>
    <w:autoRedefine/>
    <w:uiPriority w:val="39"/>
    <w:pPr>
      <w:ind w:left="480"/>
    </w:pPr>
    <w:rPr>
      <w:rFonts w:ascii="Times New Roman" w:hAnsi="Times New Roman"/>
      <w:color w:val="auto"/>
      <w:sz w:val="24"/>
    </w:rPr>
  </w:style>
  <w:style w:type="paragraph" w:styleId="IndexHeading">
    <w:name w:val="index heading"/>
    <w:basedOn w:val="Normal"/>
    <w:next w:val="Index1"/>
    <w:semiHidden/>
    <w:rPr>
      <w:color w:val="auto"/>
      <w:sz w:val="24"/>
    </w:rPr>
  </w:style>
  <w:style w:type="paragraph" w:styleId="Index1">
    <w:name w:val="index 1"/>
    <w:basedOn w:val="Normal"/>
    <w:next w:val="Normal"/>
    <w:autoRedefine/>
    <w:semiHidden/>
    <w:pPr>
      <w:ind w:left="240" w:hanging="240"/>
    </w:pPr>
    <w:rPr>
      <w:color w:val="auto"/>
      <w:sz w:val="24"/>
    </w:rPr>
  </w:style>
  <w:style w:type="paragraph" w:customStyle="1" w:styleId="general">
    <w:name w:val="general"/>
    <w:basedOn w:val="Normal"/>
    <w:uiPriority w:val="99"/>
    <w:rsid w:val="00303C32"/>
    <w:pPr>
      <w:spacing w:line="240" w:lineRule="atLeast"/>
      <w:jc w:val="both"/>
    </w:pPr>
    <w:rPr>
      <w:color w:val="auto"/>
      <w:szCs w:val="20"/>
      <w:lang w:eastAsia="el-GR"/>
    </w:rPr>
  </w:style>
  <w:style w:type="paragraph" w:styleId="TOC4">
    <w:name w:val="toc 4"/>
    <w:basedOn w:val="Normal"/>
    <w:next w:val="Normal"/>
    <w:autoRedefine/>
    <w:uiPriority w:val="39"/>
    <w:unhideWhenUsed/>
    <w:rsid w:val="001C22DC"/>
    <w:pPr>
      <w:spacing w:after="100" w:line="276" w:lineRule="auto"/>
      <w:ind w:left="660"/>
    </w:pPr>
    <w:rPr>
      <w:rFonts w:ascii="Calibri" w:hAnsi="Calibri"/>
      <w:color w:val="auto"/>
      <w:szCs w:val="22"/>
      <w:lang w:val="el-GR" w:eastAsia="el-GR"/>
    </w:rPr>
  </w:style>
  <w:style w:type="paragraph" w:styleId="TOC5">
    <w:name w:val="toc 5"/>
    <w:basedOn w:val="Normal"/>
    <w:next w:val="Normal"/>
    <w:autoRedefine/>
    <w:uiPriority w:val="39"/>
    <w:unhideWhenUsed/>
    <w:rsid w:val="001C22DC"/>
    <w:pPr>
      <w:spacing w:after="100" w:line="276" w:lineRule="auto"/>
      <w:ind w:left="880"/>
    </w:pPr>
    <w:rPr>
      <w:rFonts w:ascii="Calibri" w:hAnsi="Calibri"/>
      <w:color w:val="auto"/>
      <w:szCs w:val="22"/>
      <w:lang w:val="el-GR" w:eastAsia="el-GR"/>
    </w:rPr>
  </w:style>
  <w:style w:type="paragraph" w:styleId="TOC6">
    <w:name w:val="toc 6"/>
    <w:basedOn w:val="Normal"/>
    <w:next w:val="Normal"/>
    <w:autoRedefine/>
    <w:uiPriority w:val="39"/>
    <w:unhideWhenUsed/>
    <w:rsid w:val="001C22DC"/>
    <w:pPr>
      <w:spacing w:after="100" w:line="276" w:lineRule="auto"/>
      <w:ind w:left="1100"/>
    </w:pPr>
    <w:rPr>
      <w:rFonts w:ascii="Calibri" w:hAnsi="Calibri"/>
      <w:color w:val="auto"/>
      <w:szCs w:val="22"/>
      <w:lang w:val="el-GR" w:eastAsia="el-GR"/>
    </w:rPr>
  </w:style>
  <w:style w:type="paragraph" w:styleId="TOC7">
    <w:name w:val="toc 7"/>
    <w:basedOn w:val="Normal"/>
    <w:next w:val="Normal"/>
    <w:autoRedefine/>
    <w:uiPriority w:val="39"/>
    <w:unhideWhenUsed/>
    <w:rsid w:val="001C22DC"/>
    <w:pPr>
      <w:spacing w:after="100" w:line="276" w:lineRule="auto"/>
      <w:ind w:left="1320"/>
    </w:pPr>
    <w:rPr>
      <w:rFonts w:ascii="Calibri" w:hAnsi="Calibri"/>
      <w:color w:val="auto"/>
      <w:szCs w:val="22"/>
      <w:lang w:val="el-GR" w:eastAsia="el-GR"/>
    </w:rPr>
  </w:style>
  <w:style w:type="paragraph" w:styleId="TOC8">
    <w:name w:val="toc 8"/>
    <w:basedOn w:val="Normal"/>
    <w:next w:val="Normal"/>
    <w:autoRedefine/>
    <w:uiPriority w:val="39"/>
    <w:unhideWhenUsed/>
    <w:rsid w:val="001C22DC"/>
    <w:pPr>
      <w:spacing w:after="100" w:line="276" w:lineRule="auto"/>
      <w:ind w:left="1540"/>
    </w:pPr>
    <w:rPr>
      <w:rFonts w:ascii="Calibri" w:hAnsi="Calibri"/>
      <w:color w:val="auto"/>
      <w:szCs w:val="22"/>
      <w:lang w:val="el-GR" w:eastAsia="el-GR"/>
    </w:rPr>
  </w:style>
  <w:style w:type="paragraph" w:styleId="TOC9">
    <w:name w:val="toc 9"/>
    <w:basedOn w:val="Normal"/>
    <w:next w:val="Normal"/>
    <w:autoRedefine/>
    <w:uiPriority w:val="39"/>
    <w:unhideWhenUsed/>
    <w:rsid w:val="001C22DC"/>
    <w:pPr>
      <w:spacing w:after="100" w:line="276" w:lineRule="auto"/>
      <w:ind w:left="1760"/>
    </w:pPr>
    <w:rPr>
      <w:rFonts w:ascii="Calibri" w:hAnsi="Calibri"/>
      <w:color w:val="auto"/>
      <w:szCs w:val="22"/>
      <w:lang w:val="el-GR" w:eastAsia="el-GR"/>
    </w:rPr>
  </w:style>
  <w:style w:type="paragraph" w:customStyle="1" w:styleId="TXT-2">
    <w:name w:val="TXT-2"/>
    <w:basedOn w:val="Normal"/>
    <w:uiPriority w:val="99"/>
    <w:rsid w:val="000F703C"/>
    <w:pPr>
      <w:spacing w:after="120" w:line="120" w:lineRule="atLeast"/>
      <w:jc w:val="both"/>
    </w:pPr>
    <w:rPr>
      <w:color w:val="auto"/>
      <w:szCs w:val="20"/>
      <w:lang w:eastAsia="el-GR"/>
    </w:rPr>
  </w:style>
  <w:style w:type="paragraph" w:customStyle="1" w:styleId="TXT-4">
    <w:name w:val="TXT-4"/>
    <w:basedOn w:val="Normal"/>
    <w:uiPriority w:val="99"/>
    <w:rsid w:val="000F703C"/>
    <w:pPr>
      <w:spacing w:line="120" w:lineRule="atLeast"/>
      <w:ind w:left="567" w:hanging="567"/>
      <w:jc w:val="both"/>
    </w:pPr>
    <w:rPr>
      <w:color w:val="auto"/>
      <w:szCs w:val="20"/>
      <w:lang w:eastAsia="el-GR"/>
    </w:rPr>
  </w:style>
  <w:style w:type="table" w:styleId="TableGrid">
    <w:name w:val="Table Grid"/>
    <w:basedOn w:val="TableNormal"/>
    <w:rsid w:val="001B10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270F11"/>
  </w:style>
  <w:style w:type="character" w:customStyle="1" w:styleId="FooterChar">
    <w:name w:val="Footer Char"/>
    <w:basedOn w:val="DefaultParagraphFont"/>
    <w:link w:val="Footer"/>
    <w:uiPriority w:val="99"/>
    <w:rsid w:val="00C115AB"/>
    <w:rPr>
      <w:rFonts w:ascii="Arial" w:hAnsi="Arial"/>
      <w:color w:val="000000"/>
      <w:sz w:val="22"/>
      <w:szCs w:val="24"/>
      <w:lang w:val="en-GB" w:eastAsia="en-US"/>
    </w:rPr>
  </w:style>
  <w:style w:type="character" w:customStyle="1" w:styleId="Heading1Char">
    <w:name w:val="Heading 1 Char"/>
    <w:aliases w:val="ΔΞ-Άρθρο Char"/>
    <w:basedOn w:val="DefaultParagraphFont"/>
    <w:link w:val="Heading1"/>
    <w:rsid w:val="00B13554"/>
    <w:rPr>
      <w:rFonts w:ascii="Arial" w:hAnsi="Arial"/>
      <w:b/>
      <w:color w:val="000000"/>
      <w:sz w:val="22"/>
      <w:szCs w:val="24"/>
      <w:lang w:val="en-GB" w:eastAsia="en-US"/>
    </w:rPr>
  </w:style>
  <w:style w:type="character" w:customStyle="1" w:styleId="acopre">
    <w:name w:val="acopre"/>
    <w:basedOn w:val="DefaultParagraphFont"/>
    <w:rsid w:val="00D3588C"/>
  </w:style>
  <w:style w:type="paragraph" w:styleId="TOCHeading">
    <w:name w:val="TOC Heading"/>
    <w:basedOn w:val="Heading1"/>
    <w:next w:val="Normal"/>
    <w:uiPriority w:val="39"/>
    <w:unhideWhenUsed/>
    <w:qFormat/>
    <w:rsid w:val="009F558C"/>
    <w:pPr>
      <w:keepLines/>
      <w:tabs>
        <w:tab w:val="clear" w:pos="-1843"/>
        <w:tab w:val="clear" w:pos="9052"/>
        <w:tab w:val="clear" w:pos="10360"/>
      </w:tabs>
      <w:spacing w:before="240" w:line="259" w:lineRule="auto"/>
      <w:outlineLvl w:val="9"/>
    </w:pPr>
    <w:rPr>
      <w:rFonts w:asciiTheme="majorHAnsi" w:eastAsiaTheme="majorEastAsia" w:hAnsiTheme="majorHAnsi" w:cstheme="majorBidi"/>
      <w:b w:val="0"/>
      <w:color w:val="365F91" w:themeColor="accent1" w:themeShade="BF"/>
      <w:sz w:val="32"/>
      <w:szCs w:val="32"/>
      <w:lang w:val="en-US"/>
    </w:rPr>
  </w:style>
  <w:style w:type="character" w:styleId="Emphasis">
    <w:name w:val="Emphasis"/>
    <w:basedOn w:val="DefaultParagraphFont"/>
    <w:uiPriority w:val="20"/>
    <w:qFormat/>
    <w:rsid w:val="00F17E50"/>
    <w:rPr>
      <w:i/>
      <w:iCs/>
    </w:rPr>
  </w:style>
  <w:style w:type="character" w:customStyle="1" w:styleId="HeaderChar">
    <w:name w:val="Header Char"/>
    <w:aliases w:val=" Char9 Char,Char9 Char"/>
    <w:basedOn w:val="DefaultParagraphFont"/>
    <w:link w:val="Header"/>
    <w:rsid w:val="00295239"/>
    <w:rPr>
      <w:rFonts w:ascii="Arial" w:hAnsi="Arial"/>
      <w:color w:val="000000"/>
      <w:sz w:val="22"/>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03464">
      <w:bodyDiv w:val="1"/>
      <w:marLeft w:val="0"/>
      <w:marRight w:val="0"/>
      <w:marTop w:val="0"/>
      <w:marBottom w:val="0"/>
      <w:divBdr>
        <w:top w:val="none" w:sz="0" w:space="0" w:color="auto"/>
        <w:left w:val="none" w:sz="0" w:space="0" w:color="auto"/>
        <w:bottom w:val="none" w:sz="0" w:space="0" w:color="auto"/>
        <w:right w:val="none" w:sz="0" w:space="0" w:color="auto"/>
      </w:divBdr>
    </w:div>
    <w:div w:id="608317367">
      <w:bodyDiv w:val="1"/>
      <w:marLeft w:val="0"/>
      <w:marRight w:val="0"/>
      <w:marTop w:val="0"/>
      <w:marBottom w:val="0"/>
      <w:divBdr>
        <w:top w:val="none" w:sz="0" w:space="0" w:color="auto"/>
        <w:left w:val="none" w:sz="0" w:space="0" w:color="auto"/>
        <w:bottom w:val="none" w:sz="0" w:space="0" w:color="auto"/>
        <w:right w:val="none" w:sz="0" w:space="0" w:color="auto"/>
      </w:divBdr>
    </w:div>
    <w:div w:id="618797419">
      <w:bodyDiv w:val="1"/>
      <w:marLeft w:val="0"/>
      <w:marRight w:val="0"/>
      <w:marTop w:val="0"/>
      <w:marBottom w:val="0"/>
      <w:divBdr>
        <w:top w:val="none" w:sz="0" w:space="0" w:color="auto"/>
        <w:left w:val="none" w:sz="0" w:space="0" w:color="auto"/>
        <w:bottom w:val="none" w:sz="0" w:space="0" w:color="auto"/>
        <w:right w:val="none" w:sz="0" w:space="0" w:color="auto"/>
      </w:divBdr>
    </w:div>
    <w:div w:id="839931893">
      <w:bodyDiv w:val="1"/>
      <w:marLeft w:val="0"/>
      <w:marRight w:val="0"/>
      <w:marTop w:val="0"/>
      <w:marBottom w:val="0"/>
      <w:divBdr>
        <w:top w:val="none" w:sz="0" w:space="0" w:color="auto"/>
        <w:left w:val="none" w:sz="0" w:space="0" w:color="auto"/>
        <w:bottom w:val="none" w:sz="0" w:space="0" w:color="auto"/>
        <w:right w:val="none" w:sz="0" w:space="0" w:color="auto"/>
      </w:divBdr>
    </w:div>
    <w:div w:id="1361080363">
      <w:bodyDiv w:val="1"/>
      <w:marLeft w:val="0"/>
      <w:marRight w:val="0"/>
      <w:marTop w:val="0"/>
      <w:marBottom w:val="0"/>
      <w:divBdr>
        <w:top w:val="none" w:sz="0" w:space="0" w:color="auto"/>
        <w:left w:val="none" w:sz="0" w:space="0" w:color="auto"/>
        <w:bottom w:val="none" w:sz="0" w:space="0" w:color="auto"/>
        <w:right w:val="none" w:sz="0" w:space="0" w:color="auto"/>
      </w:divBdr>
    </w:div>
    <w:div w:id="1816337135">
      <w:bodyDiv w:val="1"/>
      <w:marLeft w:val="0"/>
      <w:marRight w:val="0"/>
      <w:marTop w:val="0"/>
      <w:marBottom w:val="0"/>
      <w:divBdr>
        <w:top w:val="none" w:sz="0" w:space="0" w:color="auto"/>
        <w:left w:val="none" w:sz="0" w:space="0" w:color="auto"/>
        <w:bottom w:val="none" w:sz="0" w:space="0" w:color="auto"/>
        <w:right w:val="none" w:sz="0" w:space="0" w:color="auto"/>
      </w:divBdr>
    </w:div>
    <w:div w:id="1892302334">
      <w:bodyDiv w:val="1"/>
      <w:marLeft w:val="0"/>
      <w:marRight w:val="0"/>
      <w:marTop w:val="0"/>
      <w:marBottom w:val="0"/>
      <w:divBdr>
        <w:top w:val="none" w:sz="0" w:space="0" w:color="auto"/>
        <w:left w:val="none" w:sz="0" w:space="0" w:color="auto"/>
        <w:bottom w:val="none" w:sz="0" w:space="0" w:color="auto"/>
        <w:right w:val="none" w:sz="0" w:space="0" w:color="auto"/>
      </w:divBdr>
    </w:div>
    <w:div w:id="192302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972AF-0F48-4257-9993-AAFF31615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13348</TotalTime>
  <Pages>13</Pages>
  <Words>3343</Words>
  <Characters>19058</Characters>
  <Application>Microsoft Office Word</Application>
  <DocSecurity>0</DocSecurity>
  <Lines>158</Lines>
  <Paragraphs>44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01</vt:lpstr>
      <vt:lpstr>01</vt:lpstr>
    </vt:vector>
  </TitlesOfParts>
  <Company/>
  <LinksUpToDate>false</LinksUpToDate>
  <CharactersWithSpaces>22357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dc:title>
  <dc:subject/>
  <dc:creator>administrator</dc:creator>
  <cp:keywords/>
  <dc:description/>
  <cp:lastModifiedBy>milomilas@yahoo.com</cp:lastModifiedBy>
  <cp:revision>134</cp:revision>
  <cp:lastPrinted>2022-02-25T11:22:00Z</cp:lastPrinted>
  <dcterms:created xsi:type="dcterms:W3CDTF">2022-01-26T10:20:00Z</dcterms:created>
  <dcterms:modified xsi:type="dcterms:W3CDTF">2025-02-19T09:46:00Z</dcterms:modified>
</cp:coreProperties>
</file>